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AE8" w:rsidRPr="00284AE8" w:rsidRDefault="001D7D2E" w:rsidP="000F5426">
      <w:pPr>
        <w:spacing w:line="360" w:lineRule="auto"/>
        <w:outlineLvl w:val="0"/>
        <w:rPr>
          <w:rFonts w:ascii="Arial" w:hAnsi="Arial"/>
          <w:sz w:val="22"/>
        </w:rPr>
      </w:pPr>
      <w:r>
        <w:rPr>
          <w:rFonts w:ascii="Arial" w:hAnsi="Arial"/>
          <w:sz w:val="22"/>
        </w:rPr>
        <w:t xml:space="preserve">Datum: </w:t>
      </w:r>
      <w:r w:rsidR="00EA157F">
        <w:rPr>
          <w:rFonts w:ascii="Arial" w:hAnsi="Arial"/>
          <w:sz w:val="22"/>
        </w:rPr>
        <w:t>11.03</w:t>
      </w:r>
      <w:r w:rsidR="00826583">
        <w:rPr>
          <w:rFonts w:ascii="Arial" w:hAnsi="Arial"/>
          <w:sz w:val="22"/>
        </w:rPr>
        <w:t>.2019</w:t>
      </w:r>
    </w:p>
    <w:p w:rsidR="00284AE8" w:rsidRDefault="00284AE8" w:rsidP="0037175E">
      <w:pPr>
        <w:spacing w:line="360" w:lineRule="auto"/>
        <w:rPr>
          <w:rFonts w:ascii="Arial" w:hAnsi="Arial"/>
          <w:i/>
          <w:sz w:val="22"/>
          <w:u w:val="single"/>
        </w:rPr>
      </w:pPr>
    </w:p>
    <w:p w:rsidR="00F14859" w:rsidRDefault="00C12FB6" w:rsidP="009F6B8B">
      <w:pPr>
        <w:spacing w:line="360" w:lineRule="auto"/>
        <w:outlineLvl w:val="0"/>
        <w:rPr>
          <w:rFonts w:ascii="Arial" w:hAnsi="Arial"/>
          <w:b/>
          <w:sz w:val="22"/>
          <w:szCs w:val="22"/>
        </w:rPr>
      </w:pPr>
      <w:r w:rsidRPr="00EA157F">
        <w:rPr>
          <w:rFonts w:ascii="Arial" w:hAnsi="Arial"/>
          <w:b/>
          <w:sz w:val="22"/>
          <w:szCs w:val="22"/>
        </w:rPr>
        <w:t>ISH 2019</w:t>
      </w:r>
      <w:r w:rsidR="00ED56BC" w:rsidRPr="00EA157F">
        <w:rPr>
          <w:rFonts w:ascii="Arial" w:hAnsi="Arial"/>
          <w:b/>
          <w:sz w:val="22"/>
          <w:szCs w:val="22"/>
        </w:rPr>
        <w:t xml:space="preserve"> </w:t>
      </w:r>
    </w:p>
    <w:p w:rsidR="00EA157F" w:rsidRPr="00EA157F" w:rsidRDefault="00EA157F" w:rsidP="009F6B8B">
      <w:pPr>
        <w:spacing w:line="360" w:lineRule="auto"/>
        <w:outlineLvl w:val="0"/>
        <w:rPr>
          <w:rFonts w:ascii="Arial" w:hAnsi="Arial"/>
          <w:b/>
          <w:sz w:val="22"/>
          <w:szCs w:val="22"/>
        </w:rPr>
      </w:pPr>
    </w:p>
    <w:p w:rsidR="00EA157F" w:rsidRDefault="00EA157F" w:rsidP="009F6B8B">
      <w:pPr>
        <w:spacing w:line="360" w:lineRule="auto"/>
        <w:outlineLvl w:val="0"/>
        <w:rPr>
          <w:rFonts w:ascii="Arial" w:hAnsi="Arial"/>
          <w:i/>
          <w:sz w:val="22"/>
          <w:szCs w:val="22"/>
          <w:u w:val="single"/>
        </w:rPr>
      </w:pPr>
      <w:r>
        <w:rPr>
          <w:rFonts w:ascii="Arial" w:hAnsi="Arial"/>
          <w:i/>
          <w:sz w:val="22"/>
          <w:szCs w:val="22"/>
          <w:u w:val="single"/>
        </w:rPr>
        <w:t>Mit wenigen Klicks zur optimalen Däm</w:t>
      </w:r>
      <w:r w:rsidR="0027423D">
        <w:rPr>
          <w:rFonts w:ascii="Arial" w:hAnsi="Arial"/>
          <w:i/>
          <w:sz w:val="22"/>
          <w:szCs w:val="22"/>
          <w:u w:val="single"/>
        </w:rPr>
        <w:t>mdicke</w:t>
      </w:r>
      <w:r>
        <w:rPr>
          <w:rFonts w:ascii="Arial" w:hAnsi="Arial"/>
          <w:i/>
          <w:sz w:val="22"/>
          <w:szCs w:val="22"/>
          <w:u w:val="single"/>
        </w:rPr>
        <w:t xml:space="preserve"> </w:t>
      </w:r>
      <w:r w:rsidR="00A7074E">
        <w:rPr>
          <w:rFonts w:ascii="Arial" w:hAnsi="Arial"/>
          <w:i/>
          <w:sz w:val="22"/>
          <w:szCs w:val="22"/>
          <w:u w:val="single"/>
        </w:rPr>
        <w:t>auf Kälteleitungen</w:t>
      </w:r>
    </w:p>
    <w:p w:rsidR="009F6B8B" w:rsidRPr="00CD6069" w:rsidRDefault="004928C7" w:rsidP="009F6B8B">
      <w:pPr>
        <w:spacing w:line="360" w:lineRule="auto"/>
        <w:outlineLvl w:val="0"/>
        <w:rPr>
          <w:rFonts w:ascii="Arial" w:hAnsi="Arial"/>
          <w:b/>
          <w:sz w:val="28"/>
          <w:szCs w:val="28"/>
        </w:rPr>
      </w:pPr>
      <w:r>
        <w:rPr>
          <w:rFonts w:ascii="Arial" w:hAnsi="Arial"/>
          <w:b/>
          <w:sz w:val="28"/>
          <w:szCs w:val="28"/>
        </w:rPr>
        <w:t xml:space="preserve">Neue </w:t>
      </w:r>
      <w:r w:rsidR="00EA157F">
        <w:rPr>
          <w:rFonts w:ascii="Arial" w:hAnsi="Arial"/>
          <w:b/>
          <w:sz w:val="28"/>
          <w:szCs w:val="28"/>
        </w:rPr>
        <w:t>„</w:t>
      </w:r>
      <w:r w:rsidR="009C69F6">
        <w:rPr>
          <w:rFonts w:ascii="Arial" w:hAnsi="Arial"/>
          <w:b/>
          <w:sz w:val="28"/>
          <w:szCs w:val="28"/>
        </w:rPr>
        <w:t>Teclit</w:t>
      </w:r>
      <w:r w:rsidR="00EA157F">
        <w:rPr>
          <w:rFonts w:ascii="Arial" w:hAnsi="Arial"/>
          <w:b/>
          <w:sz w:val="28"/>
          <w:szCs w:val="28"/>
        </w:rPr>
        <w:t xml:space="preserve">“ Planungshilfe </w:t>
      </w:r>
      <w:r w:rsidR="00612E46">
        <w:rPr>
          <w:rFonts w:ascii="Arial" w:hAnsi="Arial"/>
          <w:b/>
          <w:sz w:val="28"/>
          <w:szCs w:val="28"/>
        </w:rPr>
        <w:t>online</w:t>
      </w:r>
    </w:p>
    <w:p w:rsidR="0037175E" w:rsidRDefault="0037175E" w:rsidP="0037175E">
      <w:pPr>
        <w:spacing w:line="360" w:lineRule="auto"/>
        <w:rPr>
          <w:rFonts w:ascii="Arial" w:hAnsi="Arial"/>
          <w:b/>
          <w:sz w:val="22"/>
        </w:rPr>
      </w:pPr>
    </w:p>
    <w:p w:rsidR="00EA157F" w:rsidRPr="007E257B" w:rsidRDefault="00175754" w:rsidP="00EA157F">
      <w:pPr>
        <w:pStyle w:val="Textkrper3"/>
        <w:rPr>
          <w:rFonts w:cs="Arial"/>
          <w:b/>
          <w:color w:val="000000" w:themeColor="text1"/>
          <w:szCs w:val="22"/>
        </w:rPr>
      </w:pPr>
      <w:r>
        <w:rPr>
          <w:rFonts w:cs="Arial"/>
          <w:b/>
        </w:rPr>
        <w:t xml:space="preserve">Gladbeck / Frankfurt </w:t>
      </w:r>
      <w:r w:rsidRPr="00233A4E">
        <w:rPr>
          <w:rFonts w:cs="Arial"/>
          <w:b/>
        </w:rPr>
        <w:t>–</w:t>
      </w:r>
      <w:r w:rsidR="009C69F6">
        <w:rPr>
          <w:rFonts w:cs="Arial"/>
          <w:b/>
          <w:color w:val="000000" w:themeColor="text1"/>
          <w:szCs w:val="22"/>
        </w:rPr>
        <w:t xml:space="preserve"> </w:t>
      </w:r>
      <w:r w:rsidR="00EA157F" w:rsidRPr="007E257B">
        <w:rPr>
          <w:rFonts w:cs="Arial"/>
          <w:b/>
          <w:color w:val="000000" w:themeColor="text1"/>
          <w:szCs w:val="22"/>
        </w:rPr>
        <w:t>Mit</w:t>
      </w:r>
      <w:r w:rsidR="007E257B" w:rsidRPr="007E257B">
        <w:rPr>
          <w:rFonts w:cs="Arial"/>
          <w:b/>
          <w:color w:val="000000" w:themeColor="text1"/>
          <w:szCs w:val="22"/>
        </w:rPr>
        <w:t xml:space="preserve"> </w:t>
      </w:r>
      <w:r w:rsidR="0027423D">
        <w:rPr>
          <w:rFonts w:cs="Arial"/>
          <w:b/>
          <w:color w:val="000000" w:themeColor="text1"/>
          <w:szCs w:val="22"/>
        </w:rPr>
        <w:t>einem</w:t>
      </w:r>
      <w:r w:rsidR="007E257B" w:rsidRPr="007E257B">
        <w:rPr>
          <w:rFonts w:cs="Arial"/>
          <w:b/>
          <w:color w:val="000000" w:themeColor="text1"/>
          <w:szCs w:val="22"/>
        </w:rPr>
        <w:t xml:space="preserve"> neuen</w:t>
      </w:r>
      <w:r w:rsidR="0027423D">
        <w:rPr>
          <w:rFonts w:cs="Arial"/>
          <w:b/>
          <w:color w:val="000000" w:themeColor="text1"/>
          <w:szCs w:val="22"/>
        </w:rPr>
        <w:t>, auf der Website der DEUTSCHEN ROCKWOOL verfügbaren</w:t>
      </w:r>
      <w:r w:rsidR="007E257B" w:rsidRPr="007E257B">
        <w:rPr>
          <w:rFonts w:cs="Arial"/>
          <w:b/>
          <w:color w:val="000000" w:themeColor="text1"/>
          <w:szCs w:val="22"/>
        </w:rPr>
        <w:t xml:space="preserve"> </w:t>
      </w:r>
      <w:r w:rsidR="0027423D">
        <w:rPr>
          <w:rFonts w:cs="Arial"/>
          <w:b/>
          <w:color w:val="000000" w:themeColor="text1"/>
          <w:szCs w:val="22"/>
        </w:rPr>
        <w:t xml:space="preserve">Berechnungsprogramm </w:t>
      </w:r>
      <w:r w:rsidR="00305010">
        <w:rPr>
          <w:rFonts w:cs="Arial"/>
          <w:b/>
          <w:color w:val="000000" w:themeColor="text1"/>
          <w:szCs w:val="22"/>
        </w:rPr>
        <w:t>lässt sich</w:t>
      </w:r>
      <w:r w:rsidR="0027423D">
        <w:rPr>
          <w:rFonts w:cs="Arial"/>
          <w:b/>
          <w:color w:val="000000" w:themeColor="text1"/>
          <w:szCs w:val="22"/>
        </w:rPr>
        <w:t xml:space="preserve"> </w:t>
      </w:r>
      <w:r w:rsidR="00305010">
        <w:rPr>
          <w:rFonts w:cs="Arial"/>
          <w:b/>
          <w:color w:val="000000" w:themeColor="text1"/>
          <w:szCs w:val="22"/>
        </w:rPr>
        <w:t>die</w:t>
      </w:r>
      <w:r w:rsidR="007E257B" w:rsidRPr="007E257B">
        <w:rPr>
          <w:rFonts w:cs="Arial"/>
          <w:b/>
          <w:color w:val="000000" w:themeColor="text1"/>
          <w:szCs w:val="22"/>
        </w:rPr>
        <w:t xml:space="preserve"> </w:t>
      </w:r>
      <w:r w:rsidR="00A7074E">
        <w:rPr>
          <w:rFonts w:cs="Arial"/>
          <w:b/>
          <w:color w:val="000000" w:themeColor="text1"/>
          <w:szCs w:val="22"/>
        </w:rPr>
        <w:t xml:space="preserve">optimale </w:t>
      </w:r>
      <w:r w:rsidR="007E257B" w:rsidRPr="007E257B">
        <w:rPr>
          <w:rFonts w:cs="Arial"/>
          <w:b/>
          <w:color w:val="000000" w:themeColor="text1"/>
          <w:szCs w:val="22"/>
        </w:rPr>
        <w:t>Dämmung von Kälteverteilleitungen mit dem</w:t>
      </w:r>
      <w:r w:rsidR="007D1C6D">
        <w:rPr>
          <w:rFonts w:cs="Arial"/>
          <w:b/>
          <w:color w:val="000000" w:themeColor="text1"/>
          <w:szCs w:val="22"/>
        </w:rPr>
        <w:t xml:space="preserve"> nichtbrennbaren</w:t>
      </w:r>
      <w:r w:rsidR="00A7074E">
        <w:rPr>
          <w:rFonts w:cs="Arial"/>
          <w:b/>
          <w:color w:val="000000" w:themeColor="text1"/>
          <w:szCs w:val="22"/>
        </w:rPr>
        <w:t xml:space="preserve"> </w:t>
      </w:r>
      <w:r w:rsidR="00305010">
        <w:rPr>
          <w:rFonts w:cs="Arial"/>
          <w:b/>
          <w:color w:val="000000" w:themeColor="text1"/>
          <w:szCs w:val="22"/>
        </w:rPr>
        <w:t>„</w:t>
      </w:r>
      <w:r w:rsidR="009C69F6">
        <w:rPr>
          <w:rFonts w:cs="Arial"/>
          <w:b/>
          <w:color w:val="000000" w:themeColor="text1"/>
          <w:szCs w:val="22"/>
        </w:rPr>
        <w:t>Teclit</w:t>
      </w:r>
      <w:r w:rsidR="00305010">
        <w:rPr>
          <w:rFonts w:cs="Arial"/>
          <w:b/>
          <w:color w:val="000000" w:themeColor="text1"/>
          <w:szCs w:val="22"/>
        </w:rPr>
        <w:t>“</w:t>
      </w:r>
      <w:r w:rsidR="00D62559">
        <w:rPr>
          <w:rFonts w:cs="Arial"/>
          <w:b/>
          <w:color w:val="000000" w:themeColor="text1"/>
          <w:szCs w:val="22"/>
        </w:rPr>
        <w:t xml:space="preserve"> System </w:t>
      </w:r>
      <w:r w:rsidR="007E257B" w:rsidRPr="007E257B">
        <w:rPr>
          <w:rFonts w:cs="Arial"/>
          <w:b/>
          <w:color w:val="000000" w:themeColor="text1"/>
          <w:szCs w:val="22"/>
        </w:rPr>
        <w:t>berechnen.</w:t>
      </w:r>
      <w:r w:rsidR="00305010">
        <w:rPr>
          <w:rFonts w:cs="Arial"/>
          <w:b/>
          <w:color w:val="000000" w:themeColor="text1"/>
          <w:szCs w:val="22"/>
        </w:rPr>
        <w:t xml:space="preserve"> Das neue Tool steht </w:t>
      </w:r>
      <w:r w:rsidR="00305010" w:rsidRPr="00A33C5D">
        <w:rPr>
          <w:rFonts w:cs="Arial"/>
          <w:b/>
          <w:szCs w:val="22"/>
        </w:rPr>
        <w:t xml:space="preserve">unter </w:t>
      </w:r>
      <w:hyperlink r:id="rId9" w:history="1">
        <w:r w:rsidR="00A33C5D" w:rsidRPr="00A33C5D">
          <w:rPr>
            <w:rStyle w:val="Hyperlink"/>
            <w:rFonts w:cs="Arial"/>
            <w:b/>
            <w:color w:val="auto"/>
            <w:szCs w:val="22"/>
            <w:u w:val="none"/>
          </w:rPr>
          <w:t>www.rockwool.de/teclit-tool</w:t>
        </w:r>
      </w:hyperlink>
      <w:r w:rsidR="00A33C5D">
        <w:rPr>
          <w:rFonts w:cs="Arial"/>
          <w:b/>
          <w:color w:val="000000" w:themeColor="text1"/>
          <w:szCs w:val="22"/>
        </w:rPr>
        <w:t xml:space="preserve"> </w:t>
      </w:r>
      <w:r w:rsidR="0027423D">
        <w:rPr>
          <w:rFonts w:cs="Arial"/>
          <w:b/>
          <w:color w:val="000000" w:themeColor="text1"/>
          <w:szCs w:val="22"/>
        </w:rPr>
        <w:t>zur Nutzung b</w:t>
      </w:r>
      <w:r w:rsidR="00305010">
        <w:rPr>
          <w:rFonts w:cs="Arial"/>
          <w:b/>
          <w:color w:val="000000" w:themeColor="text1"/>
          <w:szCs w:val="22"/>
        </w:rPr>
        <w:t>ereit.</w:t>
      </w:r>
    </w:p>
    <w:p w:rsidR="00EA157F" w:rsidRDefault="00EA157F" w:rsidP="00EA157F">
      <w:pPr>
        <w:pStyle w:val="Textkrper3"/>
        <w:rPr>
          <w:rFonts w:cs="Arial"/>
          <w:color w:val="000000" w:themeColor="text1"/>
          <w:szCs w:val="22"/>
        </w:rPr>
      </w:pPr>
    </w:p>
    <w:p w:rsidR="00A7074E" w:rsidRDefault="00182F71" w:rsidP="00F31AC7">
      <w:pPr>
        <w:pStyle w:val="Textkrper3"/>
        <w:widowControl w:val="0"/>
        <w:rPr>
          <w:rFonts w:cs="Arial"/>
          <w:color w:val="000000" w:themeColor="text1"/>
          <w:szCs w:val="22"/>
        </w:rPr>
      </w:pPr>
      <w:r w:rsidRPr="000474B6">
        <w:rPr>
          <w:rFonts w:cs="Arial"/>
          <w:color w:val="000000" w:themeColor="text1"/>
          <w:szCs w:val="22"/>
        </w:rPr>
        <w:t xml:space="preserve">Die Vielzahl von technischen Regelwerken, </w:t>
      </w:r>
      <w:r w:rsidR="005422AA" w:rsidRPr="000474B6">
        <w:rPr>
          <w:rFonts w:cs="Arial"/>
          <w:color w:val="000000" w:themeColor="text1"/>
          <w:szCs w:val="22"/>
        </w:rPr>
        <w:t>aus denen sich</w:t>
      </w:r>
      <w:r w:rsidRPr="000474B6">
        <w:rPr>
          <w:rFonts w:cs="Arial"/>
          <w:color w:val="000000" w:themeColor="text1"/>
          <w:szCs w:val="22"/>
        </w:rPr>
        <w:t xml:space="preserve"> Anforderungen an die Dämmung von Kälteleitungen </w:t>
      </w:r>
      <w:r w:rsidR="005422AA" w:rsidRPr="000474B6">
        <w:rPr>
          <w:rFonts w:cs="Arial"/>
          <w:color w:val="000000" w:themeColor="text1"/>
          <w:szCs w:val="22"/>
        </w:rPr>
        <w:t>ergeben</w:t>
      </w:r>
      <w:r w:rsidR="00254490" w:rsidRPr="000474B6">
        <w:rPr>
          <w:rFonts w:cs="Arial"/>
          <w:color w:val="000000" w:themeColor="text1"/>
          <w:szCs w:val="22"/>
        </w:rPr>
        <w:t>, stellen</w:t>
      </w:r>
      <w:r w:rsidR="00A62FB3" w:rsidRPr="000474B6">
        <w:rPr>
          <w:rFonts w:cs="Arial"/>
          <w:color w:val="000000" w:themeColor="text1"/>
          <w:szCs w:val="22"/>
        </w:rPr>
        <w:t xml:space="preserve"> Planer und Verarbeiter vor große Herausforderungen bei der</w:t>
      </w:r>
      <w:r w:rsidRPr="000474B6">
        <w:rPr>
          <w:rFonts w:cs="Arial"/>
          <w:color w:val="000000" w:themeColor="text1"/>
          <w:szCs w:val="22"/>
        </w:rPr>
        <w:t xml:space="preserve"> richtige</w:t>
      </w:r>
      <w:r w:rsidR="00254490" w:rsidRPr="000474B6">
        <w:rPr>
          <w:rFonts w:cs="Arial"/>
          <w:color w:val="000000" w:themeColor="text1"/>
          <w:szCs w:val="22"/>
        </w:rPr>
        <w:t>n</w:t>
      </w:r>
      <w:r w:rsidRPr="000474B6">
        <w:rPr>
          <w:rFonts w:cs="Arial"/>
          <w:color w:val="000000" w:themeColor="text1"/>
          <w:szCs w:val="22"/>
        </w:rPr>
        <w:t xml:space="preserve"> Dimensionierung </w:t>
      </w:r>
      <w:r w:rsidR="00A62FB3" w:rsidRPr="000474B6">
        <w:rPr>
          <w:rFonts w:cs="Arial"/>
          <w:color w:val="000000" w:themeColor="text1"/>
          <w:szCs w:val="22"/>
        </w:rPr>
        <w:t xml:space="preserve">der Dämmschichtdicken. So </w:t>
      </w:r>
      <w:r w:rsidR="00254490" w:rsidRPr="000474B6">
        <w:rPr>
          <w:rFonts w:cs="Arial"/>
          <w:color w:val="000000" w:themeColor="text1"/>
          <w:szCs w:val="22"/>
        </w:rPr>
        <w:t>sind</w:t>
      </w:r>
      <w:r w:rsidR="00A62FB3" w:rsidRPr="000474B6">
        <w:rPr>
          <w:rFonts w:cs="Arial"/>
          <w:color w:val="000000" w:themeColor="text1"/>
          <w:szCs w:val="22"/>
        </w:rPr>
        <w:t xml:space="preserve"> nicht nur </w:t>
      </w:r>
      <w:r w:rsidR="00254490" w:rsidRPr="000474B6">
        <w:rPr>
          <w:rFonts w:cs="Arial"/>
          <w:color w:val="000000" w:themeColor="text1"/>
          <w:szCs w:val="22"/>
        </w:rPr>
        <w:t>in der</w:t>
      </w:r>
      <w:r w:rsidR="009C69F6" w:rsidRPr="000474B6">
        <w:rPr>
          <w:rFonts w:cs="Arial"/>
          <w:color w:val="000000" w:themeColor="text1"/>
          <w:szCs w:val="22"/>
        </w:rPr>
        <w:t xml:space="preserve"> EnEV </w:t>
      </w:r>
      <w:r w:rsidR="00A62FB3" w:rsidRPr="000474B6">
        <w:rPr>
          <w:rFonts w:cs="Arial"/>
          <w:color w:val="000000" w:themeColor="text1"/>
          <w:szCs w:val="22"/>
        </w:rPr>
        <w:t>zur Reduktion von CO</w:t>
      </w:r>
      <w:r w:rsidR="00A62FB3" w:rsidRPr="000474B6">
        <w:rPr>
          <w:rFonts w:cs="Arial"/>
          <w:color w:val="000000" w:themeColor="text1"/>
          <w:szCs w:val="22"/>
          <w:vertAlign w:val="subscript"/>
        </w:rPr>
        <w:t>2</w:t>
      </w:r>
      <w:r w:rsidR="00A62FB3" w:rsidRPr="000474B6">
        <w:rPr>
          <w:rFonts w:cs="Arial"/>
          <w:color w:val="000000" w:themeColor="text1"/>
          <w:szCs w:val="22"/>
        </w:rPr>
        <w:t>-Emissionen bestimmte Mindestdämmstärken</w:t>
      </w:r>
      <w:r w:rsidR="00254490" w:rsidRPr="000474B6">
        <w:rPr>
          <w:rFonts w:cs="Arial"/>
          <w:color w:val="000000" w:themeColor="text1"/>
          <w:szCs w:val="22"/>
        </w:rPr>
        <w:t xml:space="preserve"> vorgeschrieben</w:t>
      </w:r>
      <w:r w:rsidR="00A62FB3" w:rsidRPr="000474B6">
        <w:rPr>
          <w:rFonts w:cs="Arial"/>
          <w:color w:val="000000" w:themeColor="text1"/>
          <w:szCs w:val="22"/>
        </w:rPr>
        <w:t xml:space="preserve">. </w:t>
      </w:r>
      <w:r w:rsidR="005422AA" w:rsidRPr="000474B6">
        <w:rPr>
          <w:rFonts w:cs="Arial"/>
          <w:color w:val="000000" w:themeColor="text1"/>
          <w:szCs w:val="22"/>
        </w:rPr>
        <w:t>Auch d</w:t>
      </w:r>
      <w:r w:rsidR="00A62FB3" w:rsidRPr="000474B6">
        <w:rPr>
          <w:rFonts w:cs="Arial"/>
          <w:color w:val="000000" w:themeColor="text1"/>
          <w:szCs w:val="22"/>
        </w:rPr>
        <w:t>ie</w:t>
      </w:r>
      <w:r w:rsidR="009C69F6" w:rsidRPr="000474B6">
        <w:rPr>
          <w:rFonts w:cs="Arial"/>
          <w:color w:val="000000" w:themeColor="text1"/>
          <w:szCs w:val="22"/>
        </w:rPr>
        <w:t xml:space="preserve"> DIN 1988-200 forder</w:t>
      </w:r>
      <w:r w:rsidR="00A62FB3" w:rsidRPr="000474B6">
        <w:rPr>
          <w:rFonts w:cs="Arial"/>
          <w:color w:val="000000" w:themeColor="text1"/>
          <w:szCs w:val="22"/>
        </w:rPr>
        <w:t>t</w:t>
      </w:r>
      <w:r w:rsidR="005422AA" w:rsidRPr="000474B6">
        <w:rPr>
          <w:rFonts w:cs="Arial"/>
          <w:color w:val="000000" w:themeColor="text1"/>
          <w:szCs w:val="22"/>
        </w:rPr>
        <w:t xml:space="preserve"> eine ausreichend dicke Dämmung</w:t>
      </w:r>
      <w:r w:rsidR="009C69F6" w:rsidRPr="000474B6">
        <w:rPr>
          <w:rFonts w:cs="Arial"/>
          <w:color w:val="000000" w:themeColor="text1"/>
          <w:szCs w:val="22"/>
        </w:rPr>
        <w:t xml:space="preserve"> zur Vermeidung eines Tauwasserausfalls auf Kälteverteil- und Kaltwasserleitungen.</w:t>
      </w:r>
      <w:r w:rsidR="00254490" w:rsidRPr="000474B6">
        <w:rPr>
          <w:rFonts w:cs="Arial"/>
          <w:color w:val="000000" w:themeColor="text1"/>
          <w:szCs w:val="22"/>
        </w:rPr>
        <w:t xml:space="preserve"> </w:t>
      </w:r>
      <w:r w:rsidR="005422AA" w:rsidRPr="000474B6">
        <w:rPr>
          <w:rFonts w:cs="Arial"/>
          <w:color w:val="000000" w:themeColor="text1"/>
          <w:szCs w:val="22"/>
        </w:rPr>
        <w:t xml:space="preserve">Hinzu kommt: </w:t>
      </w:r>
      <w:r w:rsidR="009C69F6" w:rsidRPr="000474B6">
        <w:rPr>
          <w:rFonts w:cs="Arial"/>
          <w:color w:val="000000" w:themeColor="text1"/>
          <w:szCs w:val="22"/>
        </w:rPr>
        <w:t xml:space="preserve">Die </w:t>
      </w:r>
      <w:r w:rsidR="005422AA" w:rsidRPr="000474B6">
        <w:rPr>
          <w:rFonts w:cs="Arial"/>
          <w:color w:val="000000" w:themeColor="text1"/>
          <w:szCs w:val="22"/>
        </w:rPr>
        <w:t xml:space="preserve">bislang in den Regelwerken </w:t>
      </w:r>
      <w:r w:rsidR="009C69F6" w:rsidRPr="000474B6">
        <w:rPr>
          <w:rFonts w:cs="Arial"/>
          <w:color w:val="000000" w:themeColor="text1"/>
          <w:szCs w:val="22"/>
        </w:rPr>
        <w:t xml:space="preserve">vorgeschriebenen Dämmdicken reichen nicht </w:t>
      </w:r>
      <w:r w:rsidR="005422AA" w:rsidRPr="000474B6">
        <w:rPr>
          <w:rFonts w:cs="Arial"/>
          <w:color w:val="000000" w:themeColor="text1"/>
          <w:szCs w:val="22"/>
        </w:rPr>
        <w:t xml:space="preserve">in allen Fällen </w:t>
      </w:r>
      <w:r w:rsidR="009C69F6" w:rsidRPr="000474B6">
        <w:rPr>
          <w:rFonts w:cs="Arial"/>
          <w:color w:val="000000" w:themeColor="text1"/>
          <w:szCs w:val="22"/>
        </w:rPr>
        <w:t>aus, um einen Tauwasserausfall tatsächlich zuverlässig zu verhindern oder gar nennenswert den Energiebedarf für die Kälteerzeugung zu senken.</w:t>
      </w:r>
      <w:r w:rsidR="009C69F6" w:rsidRPr="004928C7">
        <w:rPr>
          <w:rFonts w:cs="Arial"/>
          <w:color w:val="000000" w:themeColor="text1"/>
          <w:szCs w:val="22"/>
        </w:rPr>
        <w:t xml:space="preserve"> </w:t>
      </w:r>
      <w:r w:rsidR="009C69F6">
        <w:rPr>
          <w:rFonts w:cs="Arial"/>
          <w:color w:val="000000" w:themeColor="text1"/>
          <w:szCs w:val="22"/>
        </w:rPr>
        <w:t>Die Berechnung der</w:t>
      </w:r>
      <w:r w:rsidR="007E257B" w:rsidRPr="00305010">
        <w:rPr>
          <w:rFonts w:cs="Arial"/>
          <w:color w:val="000000" w:themeColor="text1"/>
          <w:szCs w:val="22"/>
        </w:rPr>
        <w:t xml:space="preserve"> optimalen Dämmdicken</w:t>
      </w:r>
      <w:r w:rsidR="00A7074E">
        <w:rPr>
          <w:rFonts w:cs="Arial"/>
          <w:color w:val="000000" w:themeColor="text1"/>
          <w:szCs w:val="22"/>
        </w:rPr>
        <w:t xml:space="preserve"> </w:t>
      </w:r>
      <w:r w:rsidR="009C69F6">
        <w:rPr>
          <w:rFonts w:cs="Arial"/>
          <w:color w:val="000000" w:themeColor="text1"/>
          <w:szCs w:val="22"/>
        </w:rPr>
        <w:t xml:space="preserve">erleichtert das jetzt neu verfügbare </w:t>
      </w:r>
      <w:r w:rsidR="007D1C6D">
        <w:rPr>
          <w:rFonts w:cs="Arial"/>
          <w:color w:val="000000" w:themeColor="text1"/>
          <w:szCs w:val="22"/>
        </w:rPr>
        <w:t xml:space="preserve">„Teclit“ </w:t>
      </w:r>
      <w:r w:rsidR="009C69F6">
        <w:rPr>
          <w:rFonts w:cs="Arial"/>
          <w:color w:val="000000" w:themeColor="text1"/>
          <w:szCs w:val="22"/>
        </w:rPr>
        <w:t>Planungstool auf der Website</w:t>
      </w:r>
      <w:r w:rsidR="00A7074E">
        <w:rPr>
          <w:rFonts w:cs="Arial"/>
          <w:color w:val="000000" w:themeColor="text1"/>
          <w:szCs w:val="22"/>
        </w:rPr>
        <w:t xml:space="preserve"> </w:t>
      </w:r>
      <w:r w:rsidR="009C69F6">
        <w:rPr>
          <w:rFonts w:cs="Arial"/>
          <w:color w:val="000000" w:themeColor="text1"/>
          <w:szCs w:val="22"/>
        </w:rPr>
        <w:t>der</w:t>
      </w:r>
      <w:r w:rsidR="001266D0" w:rsidRPr="00305010">
        <w:rPr>
          <w:rFonts w:cs="Arial"/>
          <w:color w:val="000000" w:themeColor="text1"/>
          <w:szCs w:val="22"/>
        </w:rPr>
        <w:t xml:space="preserve"> DEUTSCHE</w:t>
      </w:r>
      <w:r w:rsidR="009C69F6">
        <w:rPr>
          <w:rFonts w:cs="Arial"/>
          <w:color w:val="000000" w:themeColor="text1"/>
          <w:szCs w:val="22"/>
        </w:rPr>
        <w:t>N</w:t>
      </w:r>
      <w:r w:rsidR="001266D0" w:rsidRPr="00305010">
        <w:rPr>
          <w:rFonts w:cs="Arial"/>
          <w:color w:val="000000" w:themeColor="text1"/>
          <w:szCs w:val="22"/>
        </w:rPr>
        <w:t xml:space="preserve"> ROCKWOOL</w:t>
      </w:r>
      <w:r w:rsidR="009C69F6">
        <w:rPr>
          <w:rFonts w:cs="Arial"/>
          <w:color w:val="000000" w:themeColor="text1"/>
          <w:szCs w:val="22"/>
        </w:rPr>
        <w:t>.</w:t>
      </w:r>
      <w:r w:rsidR="008B67A7" w:rsidRPr="00305010">
        <w:rPr>
          <w:rFonts w:cs="Arial"/>
          <w:color w:val="000000" w:themeColor="text1"/>
          <w:szCs w:val="22"/>
        </w:rPr>
        <w:t xml:space="preserve"> </w:t>
      </w:r>
    </w:p>
    <w:p w:rsidR="0027423D" w:rsidRDefault="0027423D" w:rsidP="008843CB">
      <w:pPr>
        <w:pStyle w:val="Textkrper3"/>
        <w:rPr>
          <w:rFonts w:cs="Arial"/>
          <w:color w:val="000000" w:themeColor="text1"/>
          <w:szCs w:val="22"/>
        </w:rPr>
      </w:pPr>
    </w:p>
    <w:p w:rsidR="00D62559" w:rsidRPr="00D62559" w:rsidRDefault="00D62559" w:rsidP="008843CB">
      <w:pPr>
        <w:pStyle w:val="Textkrper3"/>
        <w:rPr>
          <w:rFonts w:cs="Arial"/>
          <w:b/>
          <w:color w:val="000000" w:themeColor="text1"/>
          <w:szCs w:val="22"/>
        </w:rPr>
      </w:pPr>
      <w:r w:rsidRPr="00D62559">
        <w:rPr>
          <w:rFonts w:cs="Arial"/>
          <w:b/>
          <w:color w:val="000000" w:themeColor="text1"/>
          <w:szCs w:val="22"/>
        </w:rPr>
        <w:t>In drei Schritten zum Ziel</w:t>
      </w:r>
    </w:p>
    <w:p w:rsidR="00CC0766" w:rsidRDefault="00A7074E" w:rsidP="0027423D">
      <w:pPr>
        <w:pStyle w:val="Textkrper3"/>
        <w:rPr>
          <w:rFonts w:cs="Arial"/>
          <w:color w:val="000000" w:themeColor="text1"/>
          <w:szCs w:val="22"/>
        </w:rPr>
      </w:pPr>
      <w:r>
        <w:rPr>
          <w:rFonts w:cs="Arial"/>
          <w:color w:val="000000" w:themeColor="text1"/>
          <w:szCs w:val="22"/>
        </w:rPr>
        <w:t xml:space="preserve">User </w:t>
      </w:r>
      <w:r w:rsidR="00C31077">
        <w:rPr>
          <w:rFonts w:cs="Arial"/>
          <w:color w:val="000000" w:themeColor="text1"/>
          <w:szCs w:val="22"/>
        </w:rPr>
        <w:t>entscheiden sich</w:t>
      </w:r>
      <w:r w:rsidR="0027423D">
        <w:rPr>
          <w:rFonts w:cs="Arial"/>
          <w:color w:val="000000" w:themeColor="text1"/>
          <w:szCs w:val="22"/>
        </w:rPr>
        <w:t xml:space="preserve"> </w:t>
      </w:r>
      <w:r w:rsidR="008843CB">
        <w:rPr>
          <w:rFonts w:cs="Arial"/>
          <w:color w:val="000000" w:themeColor="text1"/>
          <w:szCs w:val="22"/>
        </w:rPr>
        <w:t xml:space="preserve">im ersten Schritt </w:t>
      </w:r>
      <w:r w:rsidR="00C31077">
        <w:rPr>
          <w:rFonts w:cs="Arial"/>
          <w:color w:val="000000" w:themeColor="text1"/>
          <w:szCs w:val="22"/>
        </w:rPr>
        <w:t>für einen Anwendungsbereich</w:t>
      </w:r>
      <w:r w:rsidR="009C69F6">
        <w:rPr>
          <w:rFonts w:cs="Arial"/>
          <w:color w:val="000000" w:themeColor="text1"/>
          <w:szCs w:val="22"/>
        </w:rPr>
        <w:t>, für den die Kältedämmung ausgelegt werden muss</w:t>
      </w:r>
      <w:r w:rsidR="007D1C6D">
        <w:rPr>
          <w:rFonts w:cs="Arial"/>
          <w:color w:val="000000" w:themeColor="text1"/>
          <w:szCs w:val="22"/>
        </w:rPr>
        <w:t xml:space="preserve">. Ob in feuchten oder trockenen Rohrschächten, -kanälen oder Kellerfluren, ob in </w:t>
      </w:r>
      <w:r w:rsidR="007D1C6D">
        <w:rPr>
          <w:rFonts w:cs="Arial"/>
          <w:color w:val="000000" w:themeColor="text1"/>
          <w:szCs w:val="22"/>
        </w:rPr>
        <w:lastRenderedPageBreak/>
        <w:t xml:space="preserve">Deckenhohlräumen, Aufenthaltsräumen von Schulen oder Krankenhäusern, in Büros oder schlecht belüfteten Tiefgaragen – das „Teclit“ Kältedämmsystem in der richtigen Dicke sorgt für eine optimale und obendrein nichtbrennbare Dämmung. Sobald der User des Online-Tools </w:t>
      </w:r>
      <w:r w:rsidR="00254490">
        <w:rPr>
          <w:rFonts w:cs="Arial"/>
          <w:color w:val="000000" w:themeColor="text1"/>
          <w:szCs w:val="22"/>
        </w:rPr>
        <w:t>im nächste</w:t>
      </w:r>
      <w:r w:rsidR="005422AA">
        <w:rPr>
          <w:rFonts w:cs="Arial"/>
          <w:color w:val="000000" w:themeColor="text1"/>
          <w:szCs w:val="22"/>
        </w:rPr>
        <w:t>n</w:t>
      </w:r>
      <w:r w:rsidR="00254490">
        <w:rPr>
          <w:rFonts w:cs="Arial"/>
          <w:color w:val="000000" w:themeColor="text1"/>
          <w:szCs w:val="22"/>
        </w:rPr>
        <w:t xml:space="preserve"> Schritt </w:t>
      </w:r>
      <w:r w:rsidR="007D1C6D">
        <w:rPr>
          <w:rFonts w:cs="Arial"/>
          <w:color w:val="000000" w:themeColor="text1"/>
          <w:szCs w:val="22"/>
        </w:rPr>
        <w:t>aus einer</w:t>
      </w:r>
      <w:r>
        <w:rPr>
          <w:rFonts w:cs="Arial"/>
          <w:color w:val="000000" w:themeColor="text1"/>
          <w:szCs w:val="22"/>
        </w:rPr>
        <w:t xml:space="preserve"> Liste den</w:t>
      </w:r>
      <w:r w:rsidR="008843CB">
        <w:rPr>
          <w:rFonts w:cs="Arial"/>
          <w:color w:val="000000" w:themeColor="text1"/>
          <w:szCs w:val="22"/>
        </w:rPr>
        <w:t xml:space="preserve"> </w:t>
      </w:r>
      <w:r w:rsidR="00C31077">
        <w:rPr>
          <w:rFonts w:cs="Arial"/>
          <w:color w:val="000000" w:themeColor="text1"/>
          <w:szCs w:val="22"/>
        </w:rPr>
        <w:t xml:space="preserve">entsprechenden </w:t>
      </w:r>
      <w:r w:rsidR="008843CB">
        <w:rPr>
          <w:rFonts w:cs="Arial"/>
          <w:color w:val="000000" w:themeColor="text1"/>
          <w:szCs w:val="22"/>
        </w:rPr>
        <w:t>Rohrwerkstoff</w:t>
      </w:r>
      <w:r w:rsidR="009C69F6">
        <w:rPr>
          <w:rFonts w:cs="Arial"/>
          <w:color w:val="000000" w:themeColor="text1"/>
          <w:szCs w:val="22"/>
        </w:rPr>
        <w:t xml:space="preserve"> aus</w:t>
      </w:r>
      <w:r w:rsidR="007D1C6D">
        <w:rPr>
          <w:rFonts w:cs="Arial"/>
          <w:color w:val="000000" w:themeColor="text1"/>
          <w:szCs w:val="22"/>
        </w:rPr>
        <w:t xml:space="preserve">gewählt und den </w:t>
      </w:r>
      <w:r w:rsidR="008843CB">
        <w:rPr>
          <w:rFonts w:cs="Arial"/>
          <w:color w:val="000000" w:themeColor="text1"/>
          <w:szCs w:val="22"/>
        </w:rPr>
        <w:t xml:space="preserve">Rohrdurchmesser </w:t>
      </w:r>
      <w:r w:rsidR="007D1C6D">
        <w:rPr>
          <w:rFonts w:cs="Arial"/>
          <w:color w:val="000000" w:themeColor="text1"/>
          <w:szCs w:val="22"/>
        </w:rPr>
        <w:t xml:space="preserve">angegeben hat, werden </w:t>
      </w:r>
      <w:r>
        <w:rPr>
          <w:rFonts w:cs="Arial"/>
          <w:color w:val="000000" w:themeColor="text1"/>
          <w:szCs w:val="22"/>
        </w:rPr>
        <w:t>die</w:t>
      </w:r>
      <w:r w:rsidR="008843CB">
        <w:rPr>
          <w:rFonts w:cs="Arial"/>
          <w:color w:val="000000" w:themeColor="text1"/>
          <w:szCs w:val="22"/>
        </w:rPr>
        <w:t xml:space="preserve"> </w:t>
      </w:r>
      <w:r w:rsidR="0027423D">
        <w:rPr>
          <w:rFonts w:cs="Arial"/>
          <w:color w:val="000000" w:themeColor="text1"/>
          <w:szCs w:val="22"/>
        </w:rPr>
        <w:t>empfehlenswerte</w:t>
      </w:r>
      <w:r w:rsidR="008843CB">
        <w:rPr>
          <w:rFonts w:cs="Arial"/>
          <w:color w:val="000000" w:themeColor="text1"/>
          <w:szCs w:val="22"/>
        </w:rPr>
        <w:t xml:space="preserve"> „</w:t>
      </w:r>
      <w:r w:rsidR="009C69F6">
        <w:rPr>
          <w:rFonts w:cs="Arial"/>
          <w:color w:val="000000" w:themeColor="text1"/>
          <w:szCs w:val="22"/>
        </w:rPr>
        <w:t>Teclit</w:t>
      </w:r>
      <w:r w:rsidR="008843CB">
        <w:rPr>
          <w:rFonts w:cs="Arial"/>
          <w:color w:val="000000" w:themeColor="text1"/>
          <w:szCs w:val="22"/>
        </w:rPr>
        <w:t xml:space="preserve">“ </w:t>
      </w:r>
      <w:r>
        <w:rPr>
          <w:rFonts w:cs="Arial"/>
          <w:color w:val="000000" w:themeColor="text1"/>
          <w:szCs w:val="22"/>
        </w:rPr>
        <w:t>Systemvariante und alle zur Verarbeitung benötigten Systemprodukte</w:t>
      </w:r>
      <w:r w:rsidR="008843CB">
        <w:rPr>
          <w:rFonts w:cs="Arial"/>
          <w:color w:val="000000" w:themeColor="text1"/>
          <w:szCs w:val="22"/>
        </w:rPr>
        <w:t xml:space="preserve"> angezeigt. </w:t>
      </w:r>
      <w:r w:rsidR="00305010" w:rsidRPr="00305010">
        <w:rPr>
          <w:rFonts w:cs="Arial"/>
          <w:szCs w:val="22"/>
        </w:rPr>
        <w:t>Für den Fall, dass Kälteverteilleitungen</w:t>
      </w:r>
      <w:r w:rsidR="007D1C6D">
        <w:rPr>
          <w:rFonts w:cs="Arial"/>
          <w:szCs w:val="22"/>
        </w:rPr>
        <w:t xml:space="preserve"> </w:t>
      </w:r>
      <w:r w:rsidR="00305010" w:rsidRPr="00305010">
        <w:rPr>
          <w:rFonts w:cs="Arial"/>
          <w:szCs w:val="22"/>
        </w:rPr>
        <w:t xml:space="preserve">Decken oder Wände durchdringen, gibt das Planungstool auch die Dämmdicken für die „Conlit 150 U“ Rohrschale an, die im Durchdringungsbereich </w:t>
      </w:r>
      <w:r w:rsidR="0027423D">
        <w:rPr>
          <w:rFonts w:cs="Arial"/>
          <w:szCs w:val="22"/>
        </w:rPr>
        <w:t>einzusetzen ist</w:t>
      </w:r>
      <w:r w:rsidR="00CC0766">
        <w:rPr>
          <w:rFonts w:cs="Arial"/>
          <w:szCs w:val="22"/>
        </w:rPr>
        <w:t>, um</w:t>
      </w:r>
      <w:r w:rsidR="00305010" w:rsidRPr="00305010">
        <w:rPr>
          <w:rFonts w:cs="Arial"/>
          <w:szCs w:val="22"/>
        </w:rPr>
        <w:t xml:space="preserve"> R90 Qualität </w:t>
      </w:r>
      <w:r w:rsidR="00CC0766">
        <w:rPr>
          <w:rFonts w:cs="Arial"/>
          <w:szCs w:val="22"/>
        </w:rPr>
        <w:t>sicherzustellen</w:t>
      </w:r>
      <w:r w:rsidR="00305010" w:rsidRPr="00305010">
        <w:rPr>
          <w:rFonts w:cs="Arial"/>
          <w:szCs w:val="22"/>
        </w:rPr>
        <w:t>.</w:t>
      </w:r>
      <w:r w:rsidR="008843CB" w:rsidRPr="008843CB">
        <w:rPr>
          <w:rFonts w:cs="Arial"/>
          <w:color w:val="000000" w:themeColor="text1"/>
          <w:szCs w:val="22"/>
        </w:rPr>
        <w:t xml:space="preserve"> </w:t>
      </w:r>
    </w:p>
    <w:p w:rsidR="00305010" w:rsidRDefault="00305010" w:rsidP="00E30A5C">
      <w:pPr>
        <w:pStyle w:val="Textkrper3"/>
        <w:rPr>
          <w:rFonts w:cs="Arial"/>
          <w:color w:val="000000" w:themeColor="text1"/>
          <w:szCs w:val="22"/>
        </w:rPr>
      </w:pPr>
    </w:p>
    <w:p w:rsidR="009C69F6" w:rsidRPr="00CC0766" w:rsidRDefault="00BA4928" w:rsidP="00E30A5C">
      <w:pPr>
        <w:pStyle w:val="Textkrper3"/>
        <w:rPr>
          <w:rFonts w:cs="Arial"/>
          <w:b/>
          <w:color w:val="000000" w:themeColor="text1"/>
          <w:szCs w:val="22"/>
        </w:rPr>
      </w:pPr>
      <w:r>
        <w:rPr>
          <w:rFonts w:cs="Arial"/>
          <w:b/>
          <w:color w:val="000000" w:themeColor="text1"/>
          <w:szCs w:val="22"/>
        </w:rPr>
        <w:t xml:space="preserve">Ergebnisbericht und </w:t>
      </w:r>
      <w:r w:rsidR="00CC0766" w:rsidRPr="00CC0766">
        <w:rPr>
          <w:rFonts w:cs="Arial"/>
          <w:b/>
          <w:color w:val="000000" w:themeColor="text1"/>
          <w:szCs w:val="22"/>
        </w:rPr>
        <w:t>Ausschreibungstext</w:t>
      </w:r>
    </w:p>
    <w:p w:rsidR="008843CB" w:rsidRDefault="00BA4928" w:rsidP="008843CB">
      <w:pPr>
        <w:pStyle w:val="Textkrper3"/>
        <w:rPr>
          <w:rFonts w:cs="Arial"/>
          <w:color w:val="000000" w:themeColor="text1"/>
          <w:szCs w:val="22"/>
        </w:rPr>
      </w:pPr>
      <w:r>
        <w:rPr>
          <w:rFonts w:cs="Arial"/>
          <w:color w:val="000000" w:themeColor="text1"/>
          <w:szCs w:val="22"/>
        </w:rPr>
        <w:t xml:space="preserve">Auf Wunsch gehen alle Daten in einen automatisch generierten </w:t>
      </w:r>
      <w:r w:rsidR="00D04FFE">
        <w:rPr>
          <w:rFonts w:cs="Arial"/>
          <w:color w:val="000000" w:themeColor="text1"/>
          <w:szCs w:val="22"/>
        </w:rPr>
        <w:t>Ergebnisbericht ein, der als PDF</w:t>
      </w:r>
      <w:r w:rsidR="007D1C6D">
        <w:rPr>
          <w:rFonts w:cs="Arial"/>
          <w:color w:val="000000" w:themeColor="text1"/>
          <w:szCs w:val="22"/>
        </w:rPr>
        <w:t>-</w:t>
      </w:r>
      <w:r>
        <w:rPr>
          <w:rFonts w:cs="Arial"/>
          <w:color w:val="000000" w:themeColor="text1"/>
          <w:szCs w:val="22"/>
        </w:rPr>
        <w:t>Dokument herunte</w:t>
      </w:r>
      <w:r w:rsidR="009C69F6">
        <w:rPr>
          <w:rFonts w:cs="Arial"/>
          <w:color w:val="000000" w:themeColor="text1"/>
          <w:szCs w:val="22"/>
        </w:rPr>
        <w:t>r</w:t>
      </w:r>
      <w:r>
        <w:rPr>
          <w:rFonts w:cs="Arial"/>
          <w:color w:val="000000" w:themeColor="text1"/>
          <w:szCs w:val="22"/>
        </w:rPr>
        <w:t>geladen werden kann</w:t>
      </w:r>
      <w:r w:rsidRPr="00305010">
        <w:rPr>
          <w:rFonts w:cs="Arial"/>
          <w:color w:val="000000" w:themeColor="text1"/>
          <w:szCs w:val="22"/>
        </w:rPr>
        <w:t>.</w:t>
      </w:r>
      <w:r w:rsidR="009C69F6">
        <w:rPr>
          <w:rFonts w:cs="Arial"/>
          <w:color w:val="000000" w:themeColor="text1"/>
          <w:szCs w:val="22"/>
        </w:rPr>
        <w:t xml:space="preserve"> </w:t>
      </w:r>
      <w:r>
        <w:rPr>
          <w:rFonts w:cs="Arial"/>
          <w:color w:val="000000" w:themeColor="text1"/>
          <w:szCs w:val="22"/>
        </w:rPr>
        <w:t xml:space="preserve">Als weiterer Service </w:t>
      </w:r>
      <w:r w:rsidR="00C46CA6">
        <w:rPr>
          <w:rFonts w:cs="Arial"/>
          <w:color w:val="000000" w:themeColor="text1"/>
          <w:szCs w:val="22"/>
        </w:rPr>
        <w:t xml:space="preserve">wird </w:t>
      </w:r>
      <w:r w:rsidR="0027423D">
        <w:rPr>
          <w:rFonts w:cs="Arial"/>
          <w:color w:val="000000" w:themeColor="text1"/>
          <w:szCs w:val="22"/>
        </w:rPr>
        <w:t xml:space="preserve">für </w:t>
      </w:r>
      <w:r w:rsidR="00C46CA6">
        <w:rPr>
          <w:rFonts w:cs="Arial"/>
          <w:color w:val="000000" w:themeColor="text1"/>
          <w:szCs w:val="22"/>
        </w:rPr>
        <w:t xml:space="preserve">die </w:t>
      </w:r>
      <w:r w:rsidR="00DD0D9D">
        <w:rPr>
          <w:rFonts w:cs="Arial"/>
          <w:color w:val="000000" w:themeColor="text1"/>
          <w:szCs w:val="22"/>
        </w:rPr>
        <w:t>ermittelte „</w:t>
      </w:r>
      <w:r w:rsidR="009C69F6">
        <w:rPr>
          <w:rFonts w:cs="Arial"/>
          <w:color w:val="000000" w:themeColor="text1"/>
          <w:szCs w:val="22"/>
        </w:rPr>
        <w:t>Teclit</w:t>
      </w:r>
      <w:r w:rsidR="00DD0D9D">
        <w:rPr>
          <w:rFonts w:cs="Arial"/>
          <w:color w:val="000000" w:themeColor="text1"/>
          <w:szCs w:val="22"/>
        </w:rPr>
        <w:t xml:space="preserve">“ Lösung </w:t>
      </w:r>
      <w:r w:rsidR="00C46CA6">
        <w:rPr>
          <w:rFonts w:cs="Arial"/>
          <w:color w:val="000000" w:themeColor="text1"/>
          <w:szCs w:val="22"/>
        </w:rPr>
        <w:t xml:space="preserve">der </w:t>
      </w:r>
      <w:r w:rsidR="00F31AC7">
        <w:rPr>
          <w:rFonts w:cs="Arial"/>
          <w:color w:val="000000" w:themeColor="text1"/>
          <w:szCs w:val="22"/>
        </w:rPr>
        <w:t>entsprechende</w:t>
      </w:r>
      <w:r w:rsidR="00DD0D9D">
        <w:rPr>
          <w:rFonts w:cs="Arial"/>
          <w:color w:val="000000" w:themeColor="text1"/>
          <w:szCs w:val="22"/>
        </w:rPr>
        <w:t xml:space="preserve"> </w:t>
      </w:r>
      <w:r w:rsidR="00F31AC7">
        <w:rPr>
          <w:rFonts w:cs="Arial"/>
          <w:color w:val="000000" w:themeColor="text1"/>
          <w:szCs w:val="22"/>
        </w:rPr>
        <w:t>Ausschreibungstext</w:t>
      </w:r>
      <w:r w:rsidR="001E09AA" w:rsidRPr="00305010">
        <w:rPr>
          <w:rFonts w:cs="Arial"/>
          <w:color w:val="000000" w:themeColor="text1"/>
          <w:szCs w:val="22"/>
        </w:rPr>
        <w:t xml:space="preserve"> </w:t>
      </w:r>
      <w:r w:rsidR="00DA4DF0">
        <w:rPr>
          <w:rFonts w:cs="Arial"/>
          <w:color w:val="000000" w:themeColor="text1"/>
          <w:szCs w:val="22"/>
        </w:rPr>
        <w:t>als PDF</w:t>
      </w:r>
      <w:r w:rsidR="007D1C6D">
        <w:rPr>
          <w:rFonts w:cs="Arial"/>
          <w:color w:val="000000" w:themeColor="text1"/>
          <w:szCs w:val="22"/>
        </w:rPr>
        <w:t>-</w:t>
      </w:r>
      <w:r w:rsidR="00C46CA6">
        <w:rPr>
          <w:rFonts w:cs="Arial"/>
          <w:color w:val="000000" w:themeColor="text1"/>
          <w:szCs w:val="22"/>
        </w:rPr>
        <w:t>Dokument zum Download erstellt</w:t>
      </w:r>
      <w:r w:rsidR="001E09AA" w:rsidRPr="00305010">
        <w:rPr>
          <w:rFonts w:cs="Arial"/>
          <w:color w:val="000000" w:themeColor="text1"/>
          <w:szCs w:val="22"/>
        </w:rPr>
        <w:t xml:space="preserve">. </w:t>
      </w:r>
      <w:r w:rsidR="008843CB">
        <w:rPr>
          <w:rFonts w:cs="Arial"/>
          <w:color w:val="000000" w:themeColor="text1"/>
          <w:szCs w:val="22"/>
        </w:rPr>
        <w:t>Die sachgerechte Berechnung</w:t>
      </w:r>
      <w:r w:rsidR="00CC0766">
        <w:rPr>
          <w:rFonts w:cs="Arial"/>
          <w:color w:val="000000" w:themeColor="text1"/>
          <w:szCs w:val="22"/>
        </w:rPr>
        <w:t>, Bestellung</w:t>
      </w:r>
      <w:r w:rsidR="008843CB">
        <w:rPr>
          <w:rFonts w:cs="Arial"/>
          <w:color w:val="000000" w:themeColor="text1"/>
          <w:szCs w:val="22"/>
        </w:rPr>
        <w:t xml:space="preserve"> und Ausführung </w:t>
      </w:r>
      <w:r w:rsidR="00CC0766">
        <w:rPr>
          <w:rFonts w:cs="Arial"/>
          <w:color w:val="000000" w:themeColor="text1"/>
          <w:szCs w:val="22"/>
        </w:rPr>
        <w:t>einer</w:t>
      </w:r>
      <w:r w:rsidR="008843CB">
        <w:rPr>
          <w:rFonts w:cs="Arial"/>
          <w:color w:val="000000" w:themeColor="text1"/>
          <w:szCs w:val="22"/>
        </w:rPr>
        <w:t xml:space="preserve"> </w:t>
      </w:r>
      <w:r w:rsidR="00CC0766">
        <w:rPr>
          <w:rFonts w:cs="Arial"/>
          <w:color w:val="000000" w:themeColor="text1"/>
          <w:szCs w:val="22"/>
        </w:rPr>
        <w:t xml:space="preserve">nichtbrennbaren </w:t>
      </w:r>
      <w:r w:rsidR="008843CB">
        <w:rPr>
          <w:rFonts w:cs="Arial"/>
          <w:color w:val="000000" w:themeColor="text1"/>
          <w:szCs w:val="22"/>
        </w:rPr>
        <w:t>Dämmung</w:t>
      </w:r>
      <w:r w:rsidR="00CC0766">
        <w:rPr>
          <w:rFonts w:cs="Arial"/>
          <w:color w:val="000000" w:themeColor="text1"/>
          <w:szCs w:val="22"/>
        </w:rPr>
        <w:t xml:space="preserve"> mit dem „</w:t>
      </w:r>
      <w:r w:rsidR="009C69F6">
        <w:rPr>
          <w:rFonts w:cs="Arial"/>
          <w:color w:val="000000" w:themeColor="text1"/>
          <w:szCs w:val="22"/>
        </w:rPr>
        <w:t>Teclit</w:t>
      </w:r>
      <w:r w:rsidR="00CC0766">
        <w:rPr>
          <w:rFonts w:cs="Arial"/>
          <w:color w:val="000000" w:themeColor="text1"/>
          <w:szCs w:val="22"/>
        </w:rPr>
        <w:t xml:space="preserve">“ </w:t>
      </w:r>
      <w:r w:rsidR="00C46CA6">
        <w:rPr>
          <w:rFonts w:cs="Arial"/>
          <w:color w:val="000000" w:themeColor="text1"/>
          <w:szCs w:val="22"/>
        </w:rPr>
        <w:t>Kä</w:t>
      </w:r>
      <w:r w:rsidR="009C69F6">
        <w:rPr>
          <w:rFonts w:cs="Arial"/>
          <w:color w:val="000000" w:themeColor="text1"/>
          <w:szCs w:val="22"/>
        </w:rPr>
        <w:t>l</w:t>
      </w:r>
      <w:r w:rsidR="00C46CA6">
        <w:rPr>
          <w:rFonts w:cs="Arial"/>
          <w:color w:val="000000" w:themeColor="text1"/>
          <w:szCs w:val="22"/>
        </w:rPr>
        <w:t>tedämmsystem</w:t>
      </w:r>
      <w:r w:rsidR="00CC0766">
        <w:rPr>
          <w:rFonts w:cs="Arial"/>
          <w:color w:val="000000" w:themeColor="text1"/>
          <w:szCs w:val="22"/>
        </w:rPr>
        <w:t xml:space="preserve"> </w:t>
      </w:r>
      <w:r w:rsidR="008843CB">
        <w:rPr>
          <w:rFonts w:cs="Arial"/>
          <w:color w:val="000000" w:themeColor="text1"/>
          <w:szCs w:val="22"/>
        </w:rPr>
        <w:t xml:space="preserve">wird </w:t>
      </w:r>
      <w:r w:rsidR="009C69F6">
        <w:rPr>
          <w:rFonts w:cs="Arial"/>
          <w:color w:val="000000" w:themeColor="text1"/>
          <w:szCs w:val="22"/>
        </w:rPr>
        <w:t xml:space="preserve">auf diese Weise </w:t>
      </w:r>
      <w:r w:rsidR="008843CB">
        <w:rPr>
          <w:rFonts w:cs="Arial"/>
          <w:color w:val="000000" w:themeColor="text1"/>
          <w:szCs w:val="22"/>
        </w:rPr>
        <w:t>deutlich erleichtert.</w:t>
      </w:r>
      <w:r w:rsidR="008843CB" w:rsidRPr="00876975">
        <w:rPr>
          <w:rFonts w:cs="Arial"/>
          <w:color w:val="000000" w:themeColor="text1"/>
          <w:szCs w:val="22"/>
        </w:rPr>
        <w:t xml:space="preserve"> </w:t>
      </w:r>
    </w:p>
    <w:p w:rsidR="00620DBB" w:rsidRDefault="00620DBB" w:rsidP="00620DBB">
      <w:pPr>
        <w:pStyle w:val="Textkrper3"/>
        <w:rPr>
          <w:rFonts w:cs="Arial"/>
        </w:rPr>
      </w:pPr>
    </w:p>
    <w:p w:rsidR="00F31AC7" w:rsidRDefault="00F31AC7" w:rsidP="00620DBB">
      <w:pPr>
        <w:pStyle w:val="Textkrper3"/>
        <w:rPr>
          <w:rFonts w:cs="Arial"/>
        </w:rPr>
      </w:pPr>
    </w:p>
    <w:p w:rsidR="000C7E9E" w:rsidRDefault="006967C1" w:rsidP="00284AE8">
      <w:pPr>
        <w:spacing w:line="360" w:lineRule="auto"/>
        <w:jc w:val="both"/>
        <w:rPr>
          <w:rFonts w:ascii="Arial" w:hAnsi="Arial"/>
          <w:i/>
          <w:sz w:val="18"/>
        </w:rPr>
      </w:pPr>
      <w:r>
        <w:rPr>
          <w:noProof/>
        </w:rPr>
        <w:lastRenderedPageBreak/>
        <mc:AlternateContent>
          <mc:Choice Requires="wps">
            <w:drawing>
              <wp:inline distT="0" distB="0" distL="0" distR="0" wp14:anchorId="23EE431C" wp14:editId="06915D9F">
                <wp:extent cx="4739640" cy="4884420"/>
                <wp:effectExtent l="0" t="0" r="35560" b="17780"/>
                <wp:docPr id="4"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9640" cy="4884420"/>
                        </a:xfrm>
                        <a:prstGeom prst="rect">
                          <a:avLst/>
                        </a:prstGeom>
                        <a:solidFill>
                          <a:srgbClr val="FFFFFF"/>
                        </a:solidFill>
                        <a:ln w="9525">
                          <a:solidFill>
                            <a:srgbClr val="000000"/>
                          </a:solidFill>
                          <a:miter lim="800000"/>
                          <a:headEnd/>
                          <a:tailEnd/>
                        </a:ln>
                      </wps:spPr>
                      <wps:txbx>
                        <w:txbxContent>
                          <w:p w:rsidR="00287CDB" w:rsidRPr="003B527E" w:rsidRDefault="00287CDB" w:rsidP="00DE5C7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287CDB" w:rsidRPr="00175767" w:rsidRDefault="00287CDB" w:rsidP="003B527E">
                            <w:pPr>
                              <w:spacing w:line="360" w:lineRule="auto"/>
                              <w:jc w:val="both"/>
                              <w:rPr>
                                <w:rFonts w:ascii="Arial" w:hAnsi="Arial" w:cs="Arial"/>
                                <w:sz w:val="20"/>
                              </w:rPr>
                            </w:pPr>
                          </w:p>
                          <w:p w:rsidR="00287CDB" w:rsidRPr="00175767" w:rsidRDefault="00287CDB" w:rsidP="003B527E">
                            <w:pPr>
                              <w:pStyle w:val="berschrift1"/>
                              <w:spacing w:line="360" w:lineRule="auto"/>
                              <w:jc w:val="both"/>
                              <w:rPr>
                                <w:rFonts w:ascii="Arial" w:hAnsi="Arial" w:cs="Arial"/>
                                <w:b w:val="0"/>
                                <w:sz w:val="20"/>
                              </w:rPr>
                            </w:pPr>
                          </w:p>
                          <w:p w:rsidR="00287CDB" w:rsidRPr="00175767" w:rsidRDefault="00287CDB" w:rsidP="003B527E">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23EE431C" id="_x0000_t202" coordsize="21600,21600" o:spt="202" path="m,l,21600r21600,l21600,xe">
                <v:stroke joinstyle="miter"/>
                <v:path gradientshapeok="t" o:connecttype="rect"/>
              </v:shapetype>
              <v:shape id="Textfeld 6" o:spid="_x0000_s1026" type="#_x0000_t202" style="width:373.2pt;height:38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">
                <v:textbox>
                  <w:txbxContent>
                    <w:p w:rsidR="00287CDB" w:rsidRPr="003B527E" w:rsidRDefault="00287CDB" w:rsidP="00DE5C7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rsidR="00287CDB" w:rsidRPr="00175767" w:rsidRDefault="00287CDB" w:rsidP="003B527E">
                      <w:pPr>
                        <w:spacing w:line="360" w:lineRule="auto"/>
                        <w:jc w:val="both"/>
                        <w:rPr>
                          <w:rFonts w:ascii="Arial" w:hAnsi="Arial" w:cs="Arial"/>
                          <w:sz w:val="20"/>
                        </w:rPr>
                      </w:pPr>
                    </w:p>
                    <w:p w:rsidR="00287CDB" w:rsidRPr="00175767" w:rsidRDefault="00287CDB" w:rsidP="003B527E">
                      <w:pPr>
                        <w:pStyle w:val="berschrift1"/>
                        <w:spacing w:line="360" w:lineRule="auto"/>
                        <w:jc w:val="both"/>
                        <w:rPr>
                          <w:rFonts w:ascii="Arial" w:hAnsi="Arial" w:cs="Arial"/>
                          <w:b w:val="0"/>
                          <w:sz w:val="20"/>
                        </w:rPr>
                      </w:pPr>
                    </w:p>
                    <w:p w:rsidR="00287CDB" w:rsidRPr="00175767" w:rsidRDefault="00287CDB" w:rsidP="003B527E">
                      <w:pPr>
                        <w:spacing w:line="360" w:lineRule="auto"/>
                        <w:jc w:val="both"/>
                        <w:rPr>
                          <w:rFonts w:ascii="Arial" w:hAnsi="Arial" w:cs="Arial"/>
                          <w:sz w:val="20"/>
                        </w:rPr>
                      </w:pPr>
                    </w:p>
                  </w:txbxContent>
                </v:textbox>
                <w10:anchorlock/>
              </v:shape>
            </w:pict>
          </mc:Fallback>
        </mc:AlternateContent>
      </w:r>
    </w:p>
    <w:p w:rsidR="00F77B49" w:rsidRDefault="00F77B49">
      <w:pPr>
        <w:rPr>
          <w:rFonts w:ascii="Arial" w:hAnsi="Arial"/>
          <w:i/>
          <w:color w:val="FF0000"/>
          <w:sz w:val="22"/>
        </w:rPr>
      </w:pPr>
    </w:p>
    <w:p w:rsidR="00F77B49" w:rsidRPr="001A5DB4" w:rsidRDefault="00F77B49" w:rsidP="00F77B49">
      <w:pPr>
        <w:rPr>
          <w:rFonts w:ascii="Arial" w:hAnsi="Arial"/>
          <w:i/>
          <w:sz w:val="18"/>
        </w:rPr>
      </w:pPr>
      <w:r w:rsidRPr="001A5DB4">
        <w:rPr>
          <w:rFonts w:ascii="Arial" w:hAnsi="Arial"/>
          <w:i/>
          <w:sz w:val="18"/>
        </w:rPr>
        <w:t>Abdruck frei. Beleg erbeten.</w:t>
      </w:r>
    </w:p>
    <w:p w:rsidR="00F77B49" w:rsidRPr="001A5DB4" w:rsidRDefault="00F77B49" w:rsidP="00F77B49">
      <w:r w:rsidRPr="001A5DB4">
        <w:rPr>
          <w:rFonts w:ascii="Arial" w:hAnsi="Arial"/>
          <w:i/>
          <w:sz w:val="18"/>
        </w:rPr>
        <w:t xml:space="preserve">Dr. Sälzer Pressedienst, </w:t>
      </w:r>
      <w:r>
        <w:rPr>
          <w:rFonts w:ascii="Arial" w:hAnsi="Arial"/>
          <w:i/>
          <w:sz w:val="18"/>
        </w:rPr>
        <w:t>Lensbachstraße 10, 52159 Roetgen</w:t>
      </w:r>
    </w:p>
    <w:p w:rsidR="00233A4E" w:rsidRDefault="00233A4E" w:rsidP="00A162AB">
      <w:pPr>
        <w:spacing w:line="360" w:lineRule="auto"/>
        <w:rPr>
          <w:rFonts w:ascii="Arial" w:hAnsi="Arial"/>
          <w:i/>
          <w:color w:val="FF0000"/>
          <w:sz w:val="22"/>
        </w:rPr>
      </w:pPr>
    </w:p>
    <w:p w:rsidR="00233A4E" w:rsidRDefault="00233A4E" w:rsidP="00A162AB">
      <w:pPr>
        <w:spacing w:line="360" w:lineRule="auto"/>
        <w:rPr>
          <w:rFonts w:ascii="Arial" w:hAnsi="Arial"/>
          <w:i/>
          <w:color w:val="FF0000"/>
          <w:sz w:val="22"/>
        </w:rPr>
      </w:pPr>
    </w:p>
    <w:p w:rsidR="00233A4E" w:rsidRDefault="00233A4E" w:rsidP="00A162AB">
      <w:pPr>
        <w:spacing w:line="360" w:lineRule="auto"/>
        <w:rPr>
          <w:rFonts w:ascii="Arial" w:hAnsi="Arial"/>
          <w:i/>
          <w:color w:val="FF0000"/>
          <w:sz w:val="22"/>
        </w:rPr>
      </w:pPr>
    </w:p>
    <w:p w:rsidR="000474B6" w:rsidRDefault="000474B6" w:rsidP="00233A4E">
      <w:pPr>
        <w:spacing w:line="360" w:lineRule="auto"/>
        <w:rPr>
          <w:rFonts w:ascii="Arial" w:hAnsi="Arial"/>
          <w:i/>
          <w:noProof/>
          <w:color w:val="FF0000"/>
          <w:sz w:val="22"/>
        </w:rPr>
      </w:pPr>
      <w:r>
        <w:rPr>
          <w:rFonts w:ascii="Arial" w:hAnsi="Arial"/>
          <w:i/>
          <w:noProof/>
          <w:color w:val="FF0000"/>
          <w:sz w:val="22"/>
        </w:rPr>
        <w:br w:type="page"/>
      </w:r>
    </w:p>
    <w:p w:rsidR="00D04FFE" w:rsidRDefault="00D04FFE" w:rsidP="00A346F9">
      <w:pPr>
        <w:spacing w:line="360" w:lineRule="auto"/>
        <w:jc w:val="both"/>
        <w:rPr>
          <w:rFonts w:ascii="Arial" w:hAnsi="Arial"/>
          <w:i/>
          <w:noProof/>
          <w:color w:val="FF0000"/>
          <w:sz w:val="22"/>
        </w:rPr>
      </w:pPr>
      <w:r>
        <w:rPr>
          <w:rFonts w:ascii="Arial" w:hAnsi="Arial"/>
          <w:i/>
          <w:noProof/>
          <w:color w:val="FF0000"/>
          <w:sz w:val="22"/>
        </w:rPr>
        <w:lastRenderedPageBreak/>
        <w:drawing>
          <wp:inline distT="0" distB="0" distL="0" distR="0">
            <wp:extent cx="2892667" cy="2165299"/>
            <wp:effectExtent l="0" t="0" r="3175" b="6985"/>
            <wp:docPr id="5" name="Grafik 5" descr="D:\AAWORK\Kunden\Rockwool\Bilder\Haustechnik\2019-PI Planungstool Teclit ISH\Bilder klein\ROCK-Teclit-Too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WORK\Kunden\Rockwool\Bilder\Haustechnik\2019-PI Planungstool Teclit ISH\Bilder klein\ROCK-Teclit-Tool-k.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2749" cy="2165360"/>
                    </a:xfrm>
                    <a:prstGeom prst="rect">
                      <a:avLst/>
                    </a:prstGeom>
                    <a:noFill/>
                    <a:ln>
                      <a:noFill/>
                    </a:ln>
                  </pic:spPr>
                </pic:pic>
              </a:graphicData>
            </a:graphic>
          </wp:inline>
        </w:drawing>
      </w:r>
    </w:p>
    <w:p w:rsidR="00A346F9" w:rsidRDefault="00A346F9" w:rsidP="00A346F9">
      <w:pPr>
        <w:spacing w:line="360" w:lineRule="auto"/>
        <w:jc w:val="both"/>
        <w:rPr>
          <w:rFonts w:ascii="Arial" w:hAnsi="Arial" w:cs="Arial"/>
          <w:color w:val="000000" w:themeColor="text1"/>
          <w:sz w:val="22"/>
          <w:szCs w:val="22"/>
        </w:rPr>
      </w:pPr>
      <w:r w:rsidRPr="00FA2751">
        <w:rPr>
          <w:rFonts w:ascii="Arial" w:hAnsi="Arial" w:cs="Arial"/>
          <w:color w:val="000000" w:themeColor="text1"/>
          <w:sz w:val="22"/>
          <w:szCs w:val="22"/>
        </w:rPr>
        <w:t xml:space="preserve">Die richtige Dämmdicke schnell gefunden: Planer und </w:t>
      </w:r>
      <w:r>
        <w:rPr>
          <w:rFonts w:ascii="Arial" w:hAnsi="Arial" w:cs="Arial"/>
          <w:color w:val="000000" w:themeColor="text1"/>
          <w:sz w:val="22"/>
          <w:szCs w:val="22"/>
        </w:rPr>
        <w:t>Verarbeiter können mit Hilfe des</w:t>
      </w:r>
      <w:r w:rsidRPr="00FA2751">
        <w:rPr>
          <w:rFonts w:ascii="Arial" w:hAnsi="Arial" w:cs="Arial"/>
          <w:color w:val="000000" w:themeColor="text1"/>
          <w:sz w:val="22"/>
          <w:szCs w:val="22"/>
        </w:rPr>
        <w:t xml:space="preserve"> neuen </w:t>
      </w:r>
      <w:r w:rsidR="008843CB">
        <w:rPr>
          <w:rFonts w:ascii="Arial" w:hAnsi="Arial" w:cs="Arial"/>
          <w:color w:val="000000" w:themeColor="text1"/>
          <w:sz w:val="22"/>
          <w:szCs w:val="22"/>
        </w:rPr>
        <w:t>„</w:t>
      </w:r>
      <w:r w:rsidR="00DA4DF0">
        <w:rPr>
          <w:rFonts w:ascii="Arial" w:hAnsi="Arial" w:cs="Arial"/>
          <w:color w:val="000000" w:themeColor="text1"/>
          <w:sz w:val="22"/>
          <w:szCs w:val="22"/>
        </w:rPr>
        <w:t>Teclit</w:t>
      </w:r>
      <w:r w:rsidR="008843CB">
        <w:rPr>
          <w:rFonts w:ascii="Arial" w:hAnsi="Arial" w:cs="Arial"/>
          <w:color w:val="000000" w:themeColor="text1"/>
          <w:sz w:val="22"/>
          <w:szCs w:val="22"/>
        </w:rPr>
        <w:t>“</w:t>
      </w:r>
      <w:r>
        <w:rPr>
          <w:rFonts w:ascii="Arial" w:hAnsi="Arial" w:cs="Arial"/>
          <w:color w:val="000000" w:themeColor="text1"/>
          <w:sz w:val="22"/>
          <w:szCs w:val="22"/>
        </w:rPr>
        <w:t xml:space="preserve"> </w:t>
      </w:r>
      <w:r w:rsidR="008843CB" w:rsidRPr="00D04FFE">
        <w:rPr>
          <w:rFonts w:ascii="Arial" w:hAnsi="Arial" w:cs="Arial"/>
          <w:sz w:val="22"/>
          <w:szCs w:val="22"/>
        </w:rPr>
        <w:t>T</w:t>
      </w:r>
      <w:r w:rsidRPr="00D04FFE">
        <w:rPr>
          <w:rFonts w:ascii="Arial" w:hAnsi="Arial" w:cs="Arial"/>
          <w:sz w:val="22"/>
          <w:szCs w:val="22"/>
        </w:rPr>
        <w:t xml:space="preserve">ools </w:t>
      </w:r>
      <w:r w:rsidR="00612E46" w:rsidRPr="00D04FFE">
        <w:rPr>
          <w:rFonts w:ascii="Arial" w:hAnsi="Arial" w:cs="Arial"/>
          <w:sz w:val="22"/>
          <w:szCs w:val="22"/>
        </w:rPr>
        <w:t xml:space="preserve">unter </w:t>
      </w:r>
      <w:hyperlink r:id="rId11" w:history="1">
        <w:r w:rsidR="00D04FFE" w:rsidRPr="00D04FFE">
          <w:rPr>
            <w:rStyle w:val="Hyperlink"/>
            <w:rFonts w:ascii="Arial" w:hAnsi="Arial" w:cs="Arial"/>
            <w:color w:val="auto"/>
            <w:sz w:val="22"/>
            <w:szCs w:val="22"/>
            <w:u w:val="none"/>
          </w:rPr>
          <w:t>www.rockwool.de/teclit-tool</w:t>
        </w:r>
      </w:hyperlink>
      <w:r w:rsidR="00D04FFE">
        <w:rPr>
          <w:rFonts w:ascii="Arial" w:hAnsi="Arial" w:cs="Arial"/>
          <w:color w:val="000000" w:themeColor="text1"/>
          <w:sz w:val="22"/>
          <w:szCs w:val="22"/>
        </w:rPr>
        <w:t xml:space="preserve"> </w:t>
      </w:r>
      <w:r>
        <w:rPr>
          <w:rFonts w:ascii="Arial" w:hAnsi="Arial" w:cs="Arial"/>
          <w:color w:val="000000" w:themeColor="text1"/>
          <w:sz w:val="22"/>
          <w:szCs w:val="22"/>
        </w:rPr>
        <w:t xml:space="preserve">mit wenigen </w:t>
      </w:r>
      <w:r w:rsidR="00612E46">
        <w:rPr>
          <w:rFonts w:ascii="Arial" w:hAnsi="Arial" w:cs="Arial"/>
          <w:color w:val="000000" w:themeColor="text1"/>
          <w:sz w:val="22"/>
          <w:szCs w:val="22"/>
        </w:rPr>
        <w:t>Klicks</w:t>
      </w:r>
      <w:r w:rsidRPr="00FA2751">
        <w:rPr>
          <w:rFonts w:ascii="Arial" w:hAnsi="Arial" w:cs="Arial"/>
          <w:color w:val="000000" w:themeColor="text1"/>
          <w:sz w:val="22"/>
          <w:szCs w:val="22"/>
        </w:rPr>
        <w:t xml:space="preserve"> ermitteln, </w:t>
      </w:r>
      <w:r w:rsidR="008843CB">
        <w:rPr>
          <w:rFonts w:ascii="Arial" w:hAnsi="Arial" w:cs="Arial"/>
          <w:color w:val="000000" w:themeColor="text1"/>
          <w:sz w:val="22"/>
          <w:szCs w:val="22"/>
        </w:rPr>
        <w:t xml:space="preserve">welche </w:t>
      </w:r>
      <w:r w:rsidR="00DD0D9D">
        <w:rPr>
          <w:rFonts w:ascii="Arial" w:hAnsi="Arial" w:cs="Arial"/>
          <w:color w:val="000000" w:themeColor="text1"/>
          <w:sz w:val="22"/>
          <w:szCs w:val="22"/>
        </w:rPr>
        <w:t>Dämmlösung</w:t>
      </w:r>
      <w:r w:rsidRPr="00FA2751">
        <w:rPr>
          <w:rFonts w:ascii="Arial" w:hAnsi="Arial" w:cs="Arial"/>
          <w:color w:val="000000" w:themeColor="text1"/>
          <w:sz w:val="22"/>
          <w:szCs w:val="22"/>
        </w:rPr>
        <w:t xml:space="preserve"> </w:t>
      </w:r>
      <w:r w:rsidR="00DD0D9D">
        <w:rPr>
          <w:rFonts w:ascii="Arial" w:hAnsi="Arial" w:cs="Arial"/>
          <w:color w:val="000000" w:themeColor="text1"/>
          <w:sz w:val="22"/>
          <w:szCs w:val="22"/>
        </w:rPr>
        <w:t>benötigt wird, um</w:t>
      </w:r>
      <w:r w:rsidRPr="00FA2751">
        <w:rPr>
          <w:rFonts w:ascii="Arial" w:hAnsi="Arial" w:cs="Arial"/>
          <w:color w:val="000000" w:themeColor="text1"/>
          <w:sz w:val="22"/>
          <w:szCs w:val="22"/>
        </w:rPr>
        <w:t xml:space="preserve"> Tauwasserausfall auf der Oberfläche </w:t>
      </w:r>
      <w:r w:rsidR="00DD0D9D">
        <w:rPr>
          <w:rFonts w:ascii="Arial" w:hAnsi="Arial" w:cs="Arial"/>
          <w:color w:val="000000" w:themeColor="text1"/>
          <w:sz w:val="22"/>
          <w:szCs w:val="22"/>
        </w:rPr>
        <w:t>einer</w:t>
      </w:r>
      <w:r w:rsidRPr="00FA2751">
        <w:rPr>
          <w:rFonts w:ascii="Arial" w:hAnsi="Arial" w:cs="Arial"/>
          <w:color w:val="000000" w:themeColor="text1"/>
          <w:sz w:val="22"/>
          <w:szCs w:val="22"/>
        </w:rPr>
        <w:t xml:space="preserve"> Dämmung </w:t>
      </w:r>
      <w:r w:rsidR="00DD0D9D">
        <w:rPr>
          <w:rFonts w:ascii="Arial" w:hAnsi="Arial" w:cs="Arial"/>
          <w:color w:val="000000" w:themeColor="text1"/>
          <w:sz w:val="22"/>
          <w:szCs w:val="22"/>
        </w:rPr>
        <w:t xml:space="preserve">von Kälteleitungen </w:t>
      </w:r>
      <w:r w:rsidRPr="00FA2751">
        <w:rPr>
          <w:rFonts w:ascii="Arial" w:hAnsi="Arial" w:cs="Arial"/>
          <w:color w:val="000000" w:themeColor="text1"/>
          <w:sz w:val="22"/>
          <w:szCs w:val="22"/>
        </w:rPr>
        <w:t xml:space="preserve">zu vermeiden und Energiekosten </w:t>
      </w:r>
      <w:r w:rsidR="00CC0766">
        <w:rPr>
          <w:rFonts w:ascii="Arial" w:hAnsi="Arial" w:cs="Arial"/>
          <w:color w:val="000000" w:themeColor="text1"/>
          <w:sz w:val="22"/>
          <w:szCs w:val="22"/>
        </w:rPr>
        <w:t xml:space="preserve">nachhaltig </w:t>
      </w:r>
      <w:r w:rsidRPr="00FA2751">
        <w:rPr>
          <w:rFonts w:ascii="Arial" w:hAnsi="Arial" w:cs="Arial"/>
          <w:color w:val="000000" w:themeColor="text1"/>
          <w:sz w:val="22"/>
          <w:szCs w:val="22"/>
        </w:rPr>
        <w:t xml:space="preserve">zu senken. </w:t>
      </w:r>
    </w:p>
    <w:p w:rsidR="00CC0766" w:rsidRDefault="00CC0766" w:rsidP="00A346F9">
      <w:pPr>
        <w:spacing w:line="360" w:lineRule="auto"/>
        <w:jc w:val="both"/>
        <w:rPr>
          <w:rFonts w:ascii="Arial" w:hAnsi="Arial" w:cs="Arial"/>
          <w:color w:val="000000" w:themeColor="text1"/>
          <w:sz w:val="22"/>
          <w:szCs w:val="22"/>
        </w:rPr>
      </w:pPr>
    </w:p>
    <w:p w:rsidR="00A33C5D" w:rsidRDefault="00A33C5D" w:rsidP="006B2C22">
      <w:pPr>
        <w:widowControl w:val="0"/>
        <w:spacing w:line="360" w:lineRule="auto"/>
        <w:jc w:val="both"/>
        <w:rPr>
          <w:rFonts w:ascii="Arial" w:hAnsi="Arial" w:cs="Arial"/>
          <w:color w:val="FF0000"/>
          <w:sz w:val="22"/>
          <w:szCs w:val="22"/>
        </w:rPr>
      </w:pPr>
    </w:p>
    <w:p w:rsidR="00D04FFE" w:rsidRDefault="00D04FFE" w:rsidP="006B2C22">
      <w:pPr>
        <w:widowControl w:val="0"/>
        <w:spacing w:line="360" w:lineRule="auto"/>
        <w:jc w:val="both"/>
        <w:rPr>
          <w:rFonts w:ascii="Arial" w:hAnsi="Arial" w:cs="Arial"/>
          <w:color w:val="FF0000"/>
          <w:sz w:val="22"/>
          <w:szCs w:val="22"/>
        </w:rPr>
      </w:pPr>
      <w:r>
        <w:rPr>
          <w:rFonts w:ascii="Arial" w:hAnsi="Arial" w:cs="Arial"/>
          <w:color w:val="FF0000"/>
          <w:sz w:val="22"/>
          <w:szCs w:val="22"/>
        </w:rPr>
        <w:br w:type="page"/>
      </w:r>
    </w:p>
    <w:p w:rsidR="00A33C5D" w:rsidRDefault="00A33C5D" w:rsidP="006B2C22">
      <w:pPr>
        <w:widowControl w:val="0"/>
        <w:spacing w:line="360" w:lineRule="auto"/>
        <w:jc w:val="both"/>
        <w:rPr>
          <w:rFonts w:ascii="Arial" w:hAnsi="Arial" w:cs="Arial"/>
          <w:color w:val="FF0000"/>
          <w:sz w:val="22"/>
          <w:szCs w:val="22"/>
        </w:rPr>
      </w:pPr>
      <w:r>
        <w:rPr>
          <w:rFonts w:ascii="Arial" w:hAnsi="Arial" w:cs="Arial"/>
          <w:noProof/>
          <w:color w:val="FF0000"/>
          <w:sz w:val="22"/>
          <w:szCs w:val="22"/>
        </w:rPr>
        <w:lastRenderedPageBreak/>
        <w:drawing>
          <wp:inline distT="0" distB="0" distL="0" distR="0">
            <wp:extent cx="2909021" cy="2318918"/>
            <wp:effectExtent l="0" t="0" r="5715" b="5715"/>
            <wp:docPr id="6" name="Grafik 6" descr="D:\AAWORK\Kunden\Rockwool\Bilder\Haustechnik\2019-PI Planungstool Teclit ISH\ROCK_Verarbeitung_TECLIT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WORK\Kunden\Rockwool\Bilder\Haustechnik\2019-PI Planungstool Teclit ISH\ROCK_Verarbeitung_TECLIT_k.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0685" cy="2320245"/>
                    </a:xfrm>
                    <a:prstGeom prst="rect">
                      <a:avLst/>
                    </a:prstGeom>
                    <a:noFill/>
                    <a:ln>
                      <a:noFill/>
                    </a:ln>
                  </pic:spPr>
                </pic:pic>
              </a:graphicData>
            </a:graphic>
          </wp:inline>
        </w:drawing>
      </w:r>
    </w:p>
    <w:p w:rsidR="006B2C22" w:rsidRPr="00E15A04" w:rsidRDefault="006B2C22" w:rsidP="006B2C22">
      <w:pPr>
        <w:widowControl w:val="0"/>
        <w:spacing w:line="360" w:lineRule="auto"/>
        <w:jc w:val="both"/>
        <w:rPr>
          <w:rFonts w:ascii="Arial" w:hAnsi="Arial" w:cs="Arial"/>
          <w:color w:val="000000" w:themeColor="text1"/>
          <w:sz w:val="22"/>
          <w:szCs w:val="22"/>
        </w:rPr>
      </w:pPr>
      <w:r w:rsidRPr="00E15A04">
        <w:rPr>
          <w:rFonts w:ascii="Arial" w:hAnsi="Arial" w:cs="Arial"/>
          <w:color w:val="000000" w:themeColor="text1"/>
          <w:sz w:val="22"/>
          <w:szCs w:val="22"/>
        </w:rPr>
        <w:t>Wurde ein Dämmsystem</w:t>
      </w:r>
      <w:r>
        <w:rPr>
          <w:rFonts w:ascii="Arial" w:hAnsi="Arial" w:cs="Arial"/>
          <w:color w:val="000000" w:themeColor="text1"/>
          <w:sz w:val="22"/>
          <w:szCs w:val="22"/>
        </w:rPr>
        <w:t xml:space="preserve"> für Kälteleitungen</w:t>
      </w:r>
      <w:r w:rsidRPr="00E15A04">
        <w:rPr>
          <w:rFonts w:ascii="Arial" w:hAnsi="Arial" w:cs="Arial"/>
          <w:color w:val="000000" w:themeColor="text1"/>
          <w:sz w:val="22"/>
          <w:szCs w:val="22"/>
        </w:rPr>
        <w:t xml:space="preserve"> früher nur hinsichtlich der Vermeidung eines Tauwasserausfalls an der Dämmstoffoberfläche berechnet, so geht es heute auch darum, eine Dämmung so zu wählen, dass sie möglichst weitgehend die Erwärmung des Kältemediums in der Leitung verhindert, damit so wenig Energie wie möglich zu dessen fortwährender Kühlung benötigt wird. Deutliche Primärenergieeinsparungen sind durch die Dämmung von Kälteverteilleitungen</w:t>
      </w:r>
      <w:r w:rsidR="005422AA">
        <w:rPr>
          <w:rFonts w:ascii="Arial" w:hAnsi="Arial" w:cs="Arial"/>
          <w:color w:val="000000" w:themeColor="text1"/>
          <w:sz w:val="22"/>
          <w:szCs w:val="22"/>
        </w:rPr>
        <w:t>,</w:t>
      </w:r>
      <w:r w:rsidRPr="00E15A04">
        <w:rPr>
          <w:rFonts w:ascii="Arial" w:hAnsi="Arial" w:cs="Arial"/>
          <w:color w:val="000000" w:themeColor="text1"/>
          <w:sz w:val="22"/>
          <w:szCs w:val="22"/>
        </w:rPr>
        <w:t xml:space="preserve"> z. B. mit dem</w:t>
      </w:r>
      <w:r w:rsidR="007D1C6D">
        <w:rPr>
          <w:rFonts w:ascii="Arial" w:hAnsi="Arial" w:cs="Arial"/>
          <w:color w:val="000000" w:themeColor="text1"/>
          <w:sz w:val="22"/>
          <w:szCs w:val="22"/>
        </w:rPr>
        <w:t xml:space="preserve"> nichtbrennbaren</w:t>
      </w:r>
      <w:r w:rsidRPr="00E15A04">
        <w:rPr>
          <w:rFonts w:ascii="Arial" w:hAnsi="Arial" w:cs="Arial"/>
          <w:color w:val="000000" w:themeColor="text1"/>
          <w:sz w:val="22"/>
          <w:szCs w:val="22"/>
        </w:rPr>
        <w:t xml:space="preserve"> </w:t>
      </w:r>
      <w:r w:rsidR="007D1C6D">
        <w:rPr>
          <w:rFonts w:ascii="Arial" w:hAnsi="Arial" w:cs="Arial"/>
          <w:color w:val="000000" w:themeColor="text1"/>
          <w:sz w:val="22"/>
          <w:szCs w:val="22"/>
        </w:rPr>
        <w:t>„</w:t>
      </w:r>
      <w:r w:rsidR="00391EEB">
        <w:rPr>
          <w:rFonts w:ascii="Arial" w:hAnsi="Arial" w:cs="Arial"/>
          <w:color w:val="000000" w:themeColor="text1"/>
          <w:sz w:val="22"/>
          <w:szCs w:val="22"/>
        </w:rPr>
        <w:t>Teclit</w:t>
      </w:r>
      <w:r w:rsidR="007D1C6D">
        <w:rPr>
          <w:rFonts w:ascii="Arial" w:hAnsi="Arial" w:cs="Arial"/>
          <w:color w:val="000000" w:themeColor="text1"/>
          <w:sz w:val="22"/>
          <w:szCs w:val="22"/>
        </w:rPr>
        <w:t>“</w:t>
      </w:r>
      <w:r w:rsidR="005422AA">
        <w:rPr>
          <w:rFonts w:ascii="Arial" w:hAnsi="Arial" w:cs="Arial"/>
          <w:color w:val="000000" w:themeColor="text1"/>
          <w:sz w:val="22"/>
          <w:szCs w:val="22"/>
        </w:rPr>
        <w:t>,</w:t>
      </w:r>
      <w:r w:rsidR="00391EEB">
        <w:rPr>
          <w:rFonts w:ascii="Arial" w:hAnsi="Arial" w:cs="Arial"/>
          <w:color w:val="000000" w:themeColor="text1"/>
          <w:sz w:val="22"/>
          <w:szCs w:val="22"/>
        </w:rPr>
        <w:t xml:space="preserve"> Dämmsystem </w:t>
      </w:r>
      <w:r w:rsidRPr="00E15A04">
        <w:rPr>
          <w:rFonts w:ascii="Arial" w:hAnsi="Arial" w:cs="Arial"/>
          <w:color w:val="000000" w:themeColor="text1"/>
          <w:sz w:val="22"/>
          <w:szCs w:val="22"/>
        </w:rPr>
        <w:t>zu erreichen.</w:t>
      </w:r>
    </w:p>
    <w:p w:rsidR="006B2C22" w:rsidRDefault="006B2C22" w:rsidP="00A346F9">
      <w:pPr>
        <w:spacing w:line="360" w:lineRule="auto"/>
        <w:jc w:val="both"/>
        <w:rPr>
          <w:rFonts w:ascii="Arial" w:hAnsi="Arial" w:cs="Arial"/>
          <w:color w:val="000000" w:themeColor="text1"/>
          <w:sz w:val="22"/>
          <w:szCs w:val="22"/>
        </w:rPr>
      </w:pPr>
    </w:p>
    <w:p w:rsidR="00D04FFE" w:rsidRPr="00FA2751" w:rsidRDefault="00D04FFE" w:rsidP="00A346F9">
      <w:pPr>
        <w:spacing w:line="360" w:lineRule="auto"/>
        <w:jc w:val="both"/>
        <w:rPr>
          <w:rFonts w:ascii="Arial" w:hAnsi="Arial" w:cs="Arial"/>
          <w:color w:val="000000" w:themeColor="text1"/>
          <w:sz w:val="22"/>
          <w:szCs w:val="22"/>
        </w:rPr>
      </w:pPr>
      <w:bookmarkStart w:id="0" w:name="_GoBack"/>
      <w:bookmarkEnd w:id="0"/>
    </w:p>
    <w:p w:rsidR="00AB0BA3" w:rsidRPr="00A162AB" w:rsidRDefault="00321E36" w:rsidP="00A162AB">
      <w:pPr>
        <w:rPr>
          <w:sz w:val="22"/>
          <w:szCs w:val="22"/>
        </w:rPr>
      </w:pPr>
      <w:r>
        <w:rPr>
          <w:rFonts w:ascii="Arial" w:hAnsi="Arial"/>
          <w:i/>
          <w:sz w:val="18"/>
        </w:rPr>
        <w:t>Bild</w:t>
      </w:r>
      <w:r w:rsidR="00F31AC7">
        <w:rPr>
          <w:rFonts w:ascii="Arial" w:hAnsi="Arial"/>
          <w:i/>
          <w:sz w:val="18"/>
        </w:rPr>
        <w:t>er</w:t>
      </w:r>
      <w:r w:rsidR="003B527E">
        <w:rPr>
          <w:rFonts w:ascii="Arial" w:hAnsi="Arial"/>
          <w:i/>
          <w:sz w:val="18"/>
        </w:rPr>
        <w:t>:</w:t>
      </w:r>
      <w:r w:rsidR="00477C4D">
        <w:rPr>
          <w:rFonts w:ascii="Arial" w:hAnsi="Arial"/>
          <w:i/>
          <w:sz w:val="18"/>
        </w:rPr>
        <w:t xml:space="preserve"> DEUTSCHE ROCKWOOL</w:t>
      </w:r>
      <w:r w:rsidR="00AB0BA3" w:rsidRPr="001A5DB4">
        <w:rPr>
          <w:rFonts w:ascii="Arial" w:hAnsi="Arial"/>
          <w:i/>
          <w:sz w:val="18"/>
        </w:rPr>
        <w:t xml:space="preserve"> GmbH &amp; Co.</w:t>
      </w:r>
      <w:r w:rsidR="00B67C5A">
        <w:rPr>
          <w:rFonts w:ascii="Arial" w:hAnsi="Arial"/>
          <w:i/>
          <w:sz w:val="18"/>
        </w:rPr>
        <w:t xml:space="preserve"> </w:t>
      </w:r>
      <w:r w:rsidR="006E5F54">
        <w:rPr>
          <w:rFonts w:ascii="Arial" w:hAnsi="Arial"/>
          <w:i/>
          <w:sz w:val="18"/>
        </w:rPr>
        <w:t>KG</w:t>
      </w:r>
    </w:p>
    <w:p w:rsidR="00F079D0" w:rsidRPr="001A5DB4" w:rsidRDefault="00F079D0" w:rsidP="00AB0BA3">
      <w:pPr>
        <w:tabs>
          <w:tab w:val="left" w:pos="7088"/>
        </w:tabs>
        <w:spacing w:line="360" w:lineRule="auto"/>
        <w:ind w:right="-10"/>
        <w:jc w:val="both"/>
        <w:rPr>
          <w:rFonts w:ascii="Arial" w:hAnsi="Arial"/>
          <w:i/>
          <w:sz w:val="18"/>
        </w:rPr>
      </w:pPr>
    </w:p>
    <w:p w:rsidR="00284AE8" w:rsidRPr="001A5DB4" w:rsidRDefault="00284AE8" w:rsidP="00284AE8">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3"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AB0BA3" w:rsidRDefault="00AB0BA3" w:rsidP="00AB0BA3"/>
    <w:p w:rsidR="003B527E" w:rsidRPr="001A5DB4" w:rsidRDefault="003B527E" w:rsidP="003B527E">
      <w:pPr>
        <w:rPr>
          <w:rFonts w:ascii="Arial" w:hAnsi="Arial"/>
          <w:i/>
          <w:sz w:val="18"/>
        </w:rPr>
      </w:pPr>
      <w:r w:rsidRPr="001A5DB4">
        <w:rPr>
          <w:rFonts w:ascii="Arial" w:hAnsi="Arial"/>
          <w:i/>
          <w:sz w:val="18"/>
        </w:rPr>
        <w:t>Abdruck frei. Beleg erbeten.</w:t>
      </w:r>
    </w:p>
    <w:p w:rsidR="003B527E" w:rsidRPr="001A5DB4" w:rsidRDefault="003B527E" w:rsidP="003B527E">
      <w:r w:rsidRPr="001A5DB4">
        <w:rPr>
          <w:rFonts w:ascii="Arial" w:hAnsi="Arial"/>
          <w:i/>
          <w:sz w:val="18"/>
        </w:rPr>
        <w:t xml:space="preserve">Dr. Sälzer Pressedienst, </w:t>
      </w:r>
      <w:r>
        <w:rPr>
          <w:rFonts w:ascii="Arial" w:hAnsi="Arial"/>
          <w:i/>
          <w:sz w:val="18"/>
        </w:rPr>
        <w:t>Lensbachstraße 10, 52159 Roetgen</w:t>
      </w:r>
    </w:p>
    <w:sectPr w:rsidR="003B527E" w:rsidRPr="001A5DB4" w:rsidSect="000622D4">
      <w:headerReference w:type="even" r:id="rId14"/>
      <w:headerReference w:type="default" r:id="rId15"/>
      <w:footerReference w:type="even" r:id="rId16"/>
      <w:footerReference w:type="default" r:id="rId17"/>
      <w:pgSz w:w="11906" w:h="16838"/>
      <w:pgMar w:top="3402" w:right="3402" w:bottom="73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DF5" w:rsidRDefault="00152DF5">
      <w:r>
        <w:separator/>
      </w:r>
    </w:p>
  </w:endnote>
  <w:endnote w:type="continuationSeparator" w:id="0">
    <w:p w:rsidR="00152DF5" w:rsidRDefault="00152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D04FFE">
      <w:rPr>
        <w:rStyle w:val="Seitenzahl"/>
        <w:rFonts w:ascii="Arial" w:hAnsi="Arial"/>
        <w:noProof/>
        <w:sz w:val="20"/>
      </w:rPr>
      <w:t>3</w:t>
    </w:r>
    <w:r w:rsidRPr="00597433">
      <w:rPr>
        <w:rStyle w:val="Seitenzahl"/>
        <w:rFonts w:ascii="Arial" w:hAnsi="Arial"/>
        <w:sz w:val="20"/>
      </w:rPr>
      <w:fldChar w:fldCharType="end"/>
    </w:r>
  </w:p>
  <w:p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05568559" wp14:editId="634648C0">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0474B6" w:rsidRDefault="00287CDB">
                          <w:pPr>
                            <w:tabs>
                              <w:tab w:val="left" w:pos="462"/>
                            </w:tabs>
                            <w:spacing w:line="200" w:lineRule="exact"/>
                            <w:ind w:right="125"/>
                            <w:rPr>
                              <w:rFonts w:ascii="Arial" w:hAnsi="Arial"/>
                              <w:color w:val="000000"/>
                              <w:spacing w:val="8"/>
                              <w:sz w:val="16"/>
                              <w:lang w:val="en-US"/>
                            </w:rPr>
                          </w:pPr>
                          <w:r w:rsidRPr="000474B6">
                            <w:rPr>
                              <w:rFonts w:ascii="Arial" w:hAnsi="Arial"/>
                              <w:color w:val="000000"/>
                              <w:spacing w:val="8"/>
                              <w:sz w:val="16"/>
                              <w:lang w:val="en-US"/>
                            </w:rPr>
                            <w:t>45966 Gladbeck</w:t>
                          </w:r>
                        </w:p>
                        <w:p w:rsidR="00287CDB" w:rsidRPr="000474B6" w:rsidRDefault="00287CDB">
                          <w:pPr>
                            <w:tabs>
                              <w:tab w:val="left" w:pos="462"/>
                            </w:tabs>
                            <w:spacing w:line="200" w:lineRule="exact"/>
                            <w:ind w:right="125"/>
                            <w:rPr>
                              <w:rFonts w:ascii="Arial" w:hAnsi="Arial"/>
                              <w:color w:val="000000"/>
                              <w:spacing w:val="8"/>
                              <w:sz w:val="16"/>
                              <w:lang w:val="en-US"/>
                            </w:rPr>
                          </w:pPr>
                          <w:r w:rsidRPr="000474B6">
                            <w:rPr>
                              <w:rFonts w:ascii="Arial" w:hAnsi="Arial"/>
                              <w:color w:val="000000"/>
                              <w:spacing w:val="8"/>
                              <w:sz w:val="16"/>
                              <w:lang w:val="en-US"/>
                            </w:rPr>
                            <w:t xml:space="preserve">Fon: </w:t>
                          </w:r>
                          <w:r w:rsidRPr="000474B6">
                            <w:rPr>
                              <w:rFonts w:ascii="Arial" w:hAnsi="Arial"/>
                              <w:color w:val="000000"/>
                              <w:spacing w:val="8"/>
                              <w:sz w:val="16"/>
                              <w:lang w:val="en-US"/>
                            </w:rPr>
                            <w:tab/>
                            <w:t>0 20 43/4 08 -0</w:t>
                          </w:r>
                        </w:p>
                        <w:p w:rsidR="00287CDB" w:rsidRPr="000474B6" w:rsidRDefault="00287CDB">
                          <w:pPr>
                            <w:tabs>
                              <w:tab w:val="left" w:pos="462"/>
                            </w:tabs>
                            <w:spacing w:line="200" w:lineRule="exact"/>
                            <w:ind w:right="125"/>
                            <w:rPr>
                              <w:rFonts w:ascii="Arial" w:hAnsi="Arial"/>
                              <w:color w:val="000000"/>
                              <w:spacing w:val="8"/>
                              <w:sz w:val="16"/>
                              <w:lang w:val="en-US"/>
                            </w:rPr>
                          </w:pPr>
                          <w:r w:rsidRPr="000474B6">
                            <w:rPr>
                              <w:rFonts w:ascii="Arial" w:hAnsi="Arial"/>
                              <w:color w:val="000000"/>
                              <w:spacing w:val="8"/>
                              <w:sz w:val="16"/>
                              <w:lang w:val="en-US"/>
                            </w:rPr>
                            <w:t xml:space="preserve">Fax: </w:t>
                          </w:r>
                          <w:r w:rsidRPr="000474B6">
                            <w:rPr>
                              <w:rFonts w:ascii="Arial" w:hAnsi="Arial"/>
                              <w:color w:val="000000"/>
                              <w:spacing w:val="8"/>
                              <w:sz w:val="16"/>
                              <w:lang w:val="en-US"/>
                            </w:rPr>
                            <w:tab/>
                            <w:t>0 20 43/4 08 -570</w:t>
                          </w:r>
                        </w:p>
                        <w:p w:rsidR="00287CDB" w:rsidRPr="000474B6" w:rsidRDefault="00287CDB">
                          <w:pPr>
                            <w:tabs>
                              <w:tab w:val="left" w:pos="462"/>
                            </w:tabs>
                            <w:spacing w:line="200" w:lineRule="exact"/>
                            <w:ind w:right="125"/>
                            <w:rPr>
                              <w:rFonts w:ascii="Arial" w:hAnsi="Arial"/>
                              <w:color w:val="000000"/>
                              <w:spacing w:val="8"/>
                              <w:sz w:val="16"/>
                              <w:lang w:val="en-US"/>
                            </w:rPr>
                          </w:pPr>
                          <w:r w:rsidRPr="000474B6">
                            <w:rPr>
                              <w:rFonts w:ascii="Arial" w:hAnsi="Arial"/>
                              <w:color w:val="000000"/>
                              <w:spacing w:val="8"/>
                              <w:sz w:val="16"/>
                              <w:lang w:val="en-US"/>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" o:allowincell="f" filled="f" stroked="f">
              <v:textbox inset="0,0,0,0">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0474B6" w:rsidRDefault="00287CDB">
                    <w:pPr>
                      <w:tabs>
                        <w:tab w:val="left" w:pos="462"/>
                      </w:tabs>
                      <w:spacing w:line="200" w:lineRule="exact"/>
                      <w:ind w:right="125"/>
                      <w:rPr>
                        <w:rFonts w:ascii="Arial" w:hAnsi="Arial"/>
                        <w:color w:val="000000"/>
                        <w:spacing w:val="8"/>
                        <w:sz w:val="16"/>
                        <w:lang w:val="en-US"/>
                      </w:rPr>
                    </w:pPr>
                    <w:r w:rsidRPr="000474B6">
                      <w:rPr>
                        <w:rFonts w:ascii="Arial" w:hAnsi="Arial"/>
                        <w:color w:val="000000"/>
                        <w:spacing w:val="8"/>
                        <w:sz w:val="16"/>
                        <w:lang w:val="en-US"/>
                      </w:rPr>
                      <w:t>45966 Gladbeck</w:t>
                    </w:r>
                  </w:p>
                  <w:p w:rsidR="00287CDB" w:rsidRPr="000474B6" w:rsidRDefault="00287CDB">
                    <w:pPr>
                      <w:tabs>
                        <w:tab w:val="left" w:pos="462"/>
                      </w:tabs>
                      <w:spacing w:line="200" w:lineRule="exact"/>
                      <w:ind w:right="125"/>
                      <w:rPr>
                        <w:rFonts w:ascii="Arial" w:hAnsi="Arial"/>
                        <w:color w:val="000000"/>
                        <w:spacing w:val="8"/>
                        <w:sz w:val="16"/>
                        <w:lang w:val="en-US"/>
                      </w:rPr>
                    </w:pPr>
                    <w:r w:rsidRPr="000474B6">
                      <w:rPr>
                        <w:rFonts w:ascii="Arial" w:hAnsi="Arial"/>
                        <w:color w:val="000000"/>
                        <w:spacing w:val="8"/>
                        <w:sz w:val="16"/>
                        <w:lang w:val="en-US"/>
                      </w:rPr>
                      <w:t xml:space="preserve">Fon: </w:t>
                    </w:r>
                    <w:r w:rsidRPr="000474B6">
                      <w:rPr>
                        <w:rFonts w:ascii="Arial" w:hAnsi="Arial"/>
                        <w:color w:val="000000"/>
                        <w:spacing w:val="8"/>
                        <w:sz w:val="16"/>
                        <w:lang w:val="en-US"/>
                      </w:rPr>
                      <w:tab/>
                      <w:t>0 20 43/4 08 -0</w:t>
                    </w:r>
                  </w:p>
                  <w:p w:rsidR="00287CDB" w:rsidRPr="000474B6" w:rsidRDefault="00287CDB">
                    <w:pPr>
                      <w:tabs>
                        <w:tab w:val="left" w:pos="462"/>
                      </w:tabs>
                      <w:spacing w:line="200" w:lineRule="exact"/>
                      <w:ind w:right="125"/>
                      <w:rPr>
                        <w:rFonts w:ascii="Arial" w:hAnsi="Arial"/>
                        <w:color w:val="000000"/>
                        <w:spacing w:val="8"/>
                        <w:sz w:val="16"/>
                        <w:lang w:val="en-US"/>
                      </w:rPr>
                    </w:pPr>
                    <w:r w:rsidRPr="000474B6">
                      <w:rPr>
                        <w:rFonts w:ascii="Arial" w:hAnsi="Arial"/>
                        <w:color w:val="000000"/>
                        <w:spacing w:val="8"/>
                        <w:sz w:val="16"/>
                        <w:lang w:val="en-US"/>
                      </w:rPr>
                      <w:t xml:space="preserve">Fax: </w:t>
                    </w:r>
                    <w:r w:rsidRPr="000474B6">
                      <w:rPr>
                        <w:rFonts w:ascii="Arial" w:hAnsi="Arial"/>
                        <w:color w:val="000000"/>
                        <w:spacing w:val="8"/>
                        <w:sz w:val="16"/>
                        <w:lang w:val="en-US"/>
                      </w:rPr>
                      <w:tab/>
                      <w:t>0 20 43/4 08 -570</w:t>
                    </w:r>
                  </w:p>
                  <w:p w:rsidR="00287CDB" w:rsidRPr="000474B6" w:rsidRDefault="00287CDB">
                    <w:pPr>
                      <w:tabs>
                        <w:tab w:val="left" w:pos="462"/>
                      </w:tabs>
                      <w:spacing w:line="200" w:lineRule="exact"/>
                      <w:ind w:right="125"/>
                      <w:rPr>
                        <w:rFonts w:ascii="Arial" w:hAnsi="Arial"/>
                        <w:color w:val="000000"/>
                        <w:spacing w:val="8"/>
                        <w:sz w:val="16"/>
                        <w:lang w:val="en-US"/>
                      </w:rPr>
                    </w:pPr>
                    <w:r w:rsidRPr="000474B6">
                      <w:rPr>
                        <w:rFonts w:ascii="Arial" w:hAnsi="Arial"/>
                        <w:color w:val="000000"/>
                        <w:spacing w:val="8"/>
                        <w:sz w:val="16"/>
                        <w:lang w:val="en-US"/>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DF5" w:rsidRDefault="00152DF5">
      <w:r>
        <w:separator/>
      </w:r>
    </w:p>
  </w:footnote>
  <w:footnote w:type="continuationSeparator" w:id="0">
    <w:p w:rsidR="00152DF5" w:rsidRDefault="00152D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inline distT="0" distB="0" distL="0" distR="0" wp14:anchorId="003B5879" wp14:editId="7FBDBE38">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anchor distT="0" distB="0" distL="114300" distR="114300" simplePos="0" relativeHeight="251659776" behindDoc="1" locked="0" layoutInCell="1" allowOverlap="1" wp14:anchorId="2D376741" wp14:editId="4180E2AF">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088524A6" wp14:editId="76DBBC4F">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088524A6"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" o:allowincell="f" filled="f" stroked="f">
              <v:textbox inset="0,0,0,0">
                <w:txbxContent>
                  <w:p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 xml:space="preserve">P R E S </w:t>
                    </w:r>
                    <w:proofErr w:type="spellStart"/>
                    <w:r w:rsidRPr="004B5241">
                      <w:rPr>
                        <w:spacing w:val="8"/>
                        <w:sz w:val="16"/>
                        <w:lang w:val="en-US"/>
                      </w:rPr>
                      <w:t>S</w:t>
                    </w:r>
                    <w:proofErr w:type="spellEnd"/>
                    <w:r w:rsidRPr="004B5241">
                      <w:rPr>
                        <w:spacing w:val="8"/>
                        <w:sz w:val="16"/>
                        <w:lang w:val="en-US"/>
                      </w:rPr>
                      <w:t xml:space="preserve"> E I N F O R M A T I O </w:t>
                    </w:r>
                    <w:proofErr w:type="gramStart"/>
                    <w:r w:rsidRPr="004B5241">
                      <w:rPr>
                        <w:spacing w:val="8"/>
                        <w:sz w:val="16"/>
                        <w:lang w:val="en-US"/>
                      </w:rPr>
                      <w:t>N  ·</w:t>
                    </w:r>
                    <w:proofErr w:type="gramEnd"/>
                    <w:r w:rsidRPr="004B5241">
                      <w:rPr>
                        <w:spacing w:val="8"/>
                        <w:sz w:val="16"/>
                        <w:lang w:val="en-US"/>
                      </w:rPr>
                      <w:t xml:space="preserve">   P R E S </w:t>
                    </w:r>
                    <w:proofErr w:type="spellStart"/>
                    <w:r w:rsidRPr="004B5241">
                      <w:rPr>
                        <w:spacing w:val="8"/>
                        <w:sz w:val="16"/>
                        <w:lang w:val="en-US"/>
                      </w:rPr>
                      <w:t>S</w:t>
                    </w:r>
                    <w:proofErr w:type="spellEnd"/>
                    <w:r w:rsidRPr="004B5241">
                      <w:rPr>
                        <w:spacing w:val="8"/>
                        <w:sz w:val="16"/>
                        <w:lang w:val="en-US"/>
                      </w:rPr>
                      <w:t xml:space="preserve"> E I N F O R M A T I O N  ·   P R E S </w:t>
                    </w:r>
                    <w:proofErr w:type="spellStart"/>
                    <w:r w:rsidRPr="004B5241">
                      <w:rPr>
                        <w:spacing w:val="8"/>
                        <w:sz w:val="16"/>
                        <w:lang w:val="en-US"/>
                      </w:rPr>
                      <w:t>S</w:t>
                    </w:r>
                    <w:proofErr w:type="spellEnd"/>
                    <w:r w:rsidRPr="004B5241">
                      <w:rPr>
                        <w:spacing w:val="8"/>
                        <w:sz w:val="16"/>
                        <w:lang w:val="en-US"/>
                      </w:rPr>
                      <w:t xml:space="preserve">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66D411E4" wp14:editId="70BF46F2">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896A9F1"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75119A10" wp14:editId="3F50443C">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5D0E8E6"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5D0955"/>
    <w:multiLevelType w:val="hybridMultilevel"/>
    <w:tmpl w:val="0B006136"/>
    <w:lvl w:ilvl="0" w:tplc="AE686164">
      <w:numFmt w:val="bullet"/>
      <w:lvlText w:val="-"/>
      <w:lvlJc w:val="left"/>
      <w:pPr>
        <w:ind w:left="360" w:hanging="360"/>
      </w:pPr>
      <w:rPr>
        <w:rFonts w:ascii="Arial" w:eastAsiaTheme="minorHAns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a Sälzer">
    <w15:presenceInfo w15:providerId="Windows Live" w15:userId="b437291e015b07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04388"/>
    <w:rsid w:val="00015D42"/>
    <w:rsid w:val="000163DF"/>
    <w:rsid w:val="00022FC5"/>
    <w:rsid w:val="0002783E"/>
    <w:rsid w:val="00030AD5"/>
    <w:rsid w:val="00033A2E"/>
    <w:rsid w:val="00037E50"/>
    <w:rsid w:val="00042972"/>
    <w:rsid w:val="00042D49"/>
    <w:rsid w:val="00045504"/>
    <w:rsid w:val="000474B6"/>
    <w:rsid w:val="000622D4"/>
    <w:rsid w:val="00067D9C"/>
    <w:rsid w:val="00070640"/>
    <w:rsid w:val="000710C0"/>
    <w:rsid w:val="00072326"/>
    <w:rsid w:val="00072EAE"/>
    <w:rsid w:val="00076E1B"/>
    <w:rsid w:val="0008622F"/>
    <w:rsid w:val="000A2F9D"/>
    <w:rsid w:val="000A467C"/>
    <w:rsid w:val="000B727E"/>
    <w:rsid w:val="000C0965"/>
    <w:rsid w:val="000C5782"/>
    <w:rsid w:val="000C58EA"/>
    <w:rsid w:val="000C5AC9"/>
    <w:rsid w:val="000C7E9E"/>
    <w:rsid w:val="000D1901"/>
    <w:rsid w:val="000D23FD"/>
    <w:rsid w:val="000D48A4"/>
    <w:rsid w:val="000D7731"/>
    <w:rsid w:val="000E7C90"/>
    <w:rsid w:val="000F5426"/>
    <w:rsid w:val="000F5AD6"/>
    <w:rsid w:val="00103566"/>
    <w:rsid w:val="00105617"/>
    <w:rsid w:val="00111B1B"/>
    <w:rsid w:val="00111F95"/>
    <w:rsid w:val="00114DA4"/>
    <w:rsid w:val="00115472"/>
    <w:rsid w:val="00120D19"/>
    <w:rsid w:val="00120FD2"/>
    <w:rsid w:val="001266D0"/>
    <w:rsid w:val="00150B9F"/>
    <w:rsid w:val="001510C7"/>
    <w:rsid w:val="001526CE"/>
    <w:rsid w:val="00152DF5"/>
    <w:rsid w:val="001533F2"/>
    <w:rsid w:val="00156B6D"/>
    <w:rsid w:val="00160EF5"/>
    <w:rsid w:val="0016190E"/>
    <w:rsid w:val="00166535"/>
    <w:rsid w:val="00171D6C"/>
    <w:rsid w:val="00174D91"/>
    <w:rsid w:val="00175754"/>
    <w:rsid w:val="00182EB1"/>
    <w:rsid w:val="00182F71"/>
    <w:rsid w:val="00185B30"/>
    <w:rsid w:val="00185FF7"/>
    <w:rsid w:val="00190781"/>
    <w:rsid w:val="00192107"/>
    <w:rsid w:val="00192835"/>
    <w:rsid w:val="00193E87"/>
    <w:rsid w:val="00195A5D"/>
    <w:rsid w:val="001A2D1A"/>
    <w:rsid w:val="001A6940"/>
    <w:rsid w:val="001C6738"/>
    <w:rsid w:val="001D149D"/>
    <w:rsid w:val="001D39ED"/>
    <w:rsid w:val="001D3B9E"/>
    <w:rsid w:val="001D68E1"/>
    <w:rsid w:val="001D7D2E"/>
    <w:rsid w:val="001E09AA"/>
    <w:rsid w:val="001E2354"/>
    <w:rsid w:val="001E3A17"/>
    <w:rsid w:val="001F22A5"/>
    <w:rsid w:val="001F4184"/>
    <w:rsid w:val="002110F6"/>
    <w:rsid w:val="002117E2"/>
    <w:rsid w:val="002127DD"/>
    <w:rsid w:val="002130E6"/>
    <w:rsid w:val="00220FE5"/>
    <w:rsid w:val="00222B78"/>
    <w:rsid w:val="00222FF2"/>
    <w:rsid w:val="0022601A"/>
    <w:rsid w:val="00226B4D"/>
    <w:rsid w:val="00233A4E"/>
    <w:rsid w:val="00236570"/>
    <w:rsid w:val="0023776B"/>
    <w:rsid w:val="002439EA"/>
    <w:rsid w:val="002501AF"/>
    <w:rsid w:val="00253D1B"/>
    <w:rsid w:val="00254490"/>
    <w:rsid w:val="002606C3"/>
    <w:rsid w:val="0026405B"/>
    <w:rsid w:val="00264C98"/>
    <w:rsid w:val="00264CAD"/>
    <w:rsid w:val="0027213D"/>
    <w:rsid w:val="00272850"/>
    <w:rsid w:val="0027299D"/>
    <w:rsid w:val="0027423D"/>
    <w:rsid w:val="00284AE8"/>
    <w:rsid w:val="002852CC"/>
    <w:rsid w:val="002854E7"/>
    <w:rsid w:val="0028661B"/>
    <w:rsid w:val="00287CDB"/>
    <w:rsid w:val="002970B6"/>
    <w:rsid w:val="002A3D8E"/>
    <w:rsid w:val="002A47BF"/>
    <w:rsid w:val="002B4538"/>
    <w:rsid w:val="002B5AE2"/>
    <w:rsid w:val="002B70C6"/>
    <w:rsid w:val="002B7C2D"/>
    <w:rsid w:val="002C2A89"/>
    <w:rsid w:val="002C72F5"/>
    <w:rsid w:val="002D0EF1"/>
    <w:rsid w:val="002D4578"/>
    <w:rsid w:val="002E28F0"/>
    <w:rsid w:val="002E5613"/>
    <w:rsid w:val="002F362B"/>
    <w:rsid w:val="002F7199"/>
    <w:rsid w:val="002F78BF"/>
    <w:rsid w:val="00302BAC"/>
    <w:rsid w:val="0030384C"/>
    <w:rsid w:val="00304330"/>
    <w:rsid w:val="00305010"/>
    <w:rsid w:val="00305E54"/>
    <w:rsid w:val="00307025"/>
    <w:rsid w:val="003100A0"/>
    <w:rsid w:val="00320E95"/>
    <w:rsid w:val="00321E36"/>
    <w:rsid w:val="00324D2A"/>
    <w:rsid w:val="00335559"/>
    <w:rsid w:val="0033623D"/>
    <w:rsid w:val="003370EE"/>
    <w:rsid w:val="0035110B"/>
    <w:rsid w:val="0035129D"/>
    <w:rsid w:val="00351E3A"/>
    <w:rsid w:val="00353295"/>
    <w:rsid w:val="00353D15"/>
    <w:rsid w:val="00353F68"/>
    <w:rsid w:val="00361F1A"/>
    <w:rsid w:val="0037175E"/>
    <w:rsid w:val="00376CF2"/>
    <w:rsid w:val="00391EEB"/>
    <w:rsid w:val="00392ADF"/>
    <w:rsid w:val="00393273"/>
    <w:rsid w:val="0039662E"/>
    <w:rsid w:val="003A47E1"/>
    <w:rsid w:val="003B081C"/>
    <w:rsid w:val="003B527E"/>
    <w:rsid w:val="003C520A"/>
    <w:rsid w:val="003C5929"/>
    <w:rsid w:val="003C684B"/>
    <w:rsid w:val="003D0B07"/>
    <w:rsid w:val="003D203F"/>
    <w:rsid w:val="003D2EA6"/>
    <w:rsid w:val="003D4EDF"/>
    <w:rsid w:val="003D5633"/>
    <w:rsid w:val="003E6691"/>
    <w:rsid w:val="003E789C"/>
    <w:rsid w:val="003F2704"/>
    <w:rsid w:val="004054EA"/>
    <w:rsid w:val="0040773F"/>
    <w:rsid w:val="00411851"/>
    <w:rsid w:val="00415719"/>
    <w:rsid w:val="00415AB2"/>
    <w:rsid w:val="004211B1"/>
    <w:rsid w:val="0042144F"/>
    <w:rsid w:val="00423686"/>
    <w:rsid w:val="00431B41"/>
    <w:rsid w:val="00432E57"/>
    <w:rsid w:val="004331A0"/>
    <w:rsid w:val="00434DE9"/>
    <w:rsid w:val="004350BD"/>
    <w:rsid w:val="00436A2E"/>
    <w:rsid w:val="004412A6"/>
    <w:rsid w:val="00445D4B"/>
    <w:rsid w:val="00446763"/>
    <w:rsid w:val="004468F6"/>
    <w:rsid w:val="00451B7F"/>
    <w:rsid w:val="00460F14"/>
    <w:rsid w:val="00462D59"/>
    <w:rsid w:val="00465F3E"/>
    <w:rsid w:val="00467BE8"/>
    <w:rsid w:val="00477C4D"/>
    <w:rsid w:val="004834AC"/>
    <w:rsid w:val="00485A8A"/>
    <w:rsid w:val="004925BA"/>
    <w:rsid w:val="004928C7"/>
    <w:rsid w:val="00492AA2"/>
    <w:rsid w:val="00494625"/>
    <w:rsid w:val="004A0088"/>
    <w:rsid w:val="004A3C23"/>
    <w:rsid w:val="004A4228"/>
    <w:rsid w:val="004A45F6"/>
    <w:rsid w:val="004A4B43"/>
    <w:rsid w:val="004B5241"/>
    <w:rsid w:val="004B61DA"/>
    <w:rsid w:val="004B7963"/>
    <w:rsid w:val="004C44D2"/>
    <w:rsid w:val="004D6166"/>
    <w:rsid w:val="004E23E0"/>
    <w:rsid w:val="004E43C4"/>
    <w:rsid w:val="004F0E3F"/>
    <w:rsid w:val="004F6902"/>
    <w:rsid w:val="00520197"/>
    <w:rsid w:val="005246AF"/>
    <w:rsid w:val="005312FF"/>
    <w:rsid w:val="005422AA"/>
    <w:rsid w:val="00544E02"/>
    <w:rsid w:val="0055463E"/>
    <w:rsid w:val="0055600F"/>
    <w:rsid w:val="00564F6D"/>
    <w:rsid w:val="0056639C"/>
    <w:rsid w:val="0057716A"/>
    <w:rsid w:val="00590BB7"/>
    <w:rsid w:val="005929BD"/>
    <w:rsid w:val="005A33CC"/>
    <w:rsid w:val="005C36D5"/>
    <w:rsid w:val="005D3F4F"/>
    <w:rsid w:val="005D6985"/>
    <w:rsid w:val="005D7871"/>
    <w:rsid w:val="00606A99"/>
    <w:rsid w:val="00612E46"/>
    <w:rsid w:val="00615F33"/>
    <w:rsid w:val="00617220"/>
    <w:rsid w:val="0062004E"/>
    <w:rsid w:val="00620DBB"/>
    <w:rsid w:val="00622B29"/>
    <w:rsid w:val="006307E4"/>
    <w:rsid w:val="00631B89"/>
    <w:rsid w:val="00632449"/>
    <w:rsid w:val="00636BE1"/>
    <w:rsid w:val="00637B47"/>
    <w:rsid w:val="0064185C"/>
    <w:rsid w:val="00641DAE"/>
    <w:rsid w:val="00644CCB"/>
    <w:rsid w:val="006531FD"/>
    <w:rsid w:val="006568E7"/>
    <w:rsid w:val="00656F0A"/>
    <w:rsid w:val="00663600"/>
    <w:rsid w:val="00683887"/>
    <w:rsid w:val="00684775"/>
    <w:rsid w:val="00685A9D"/>
    <w:rsid w:val="006926E8"/>
    <w:rsid w:val="006964DB"/>
    <w:rsid w:val="006967C1"/>
    <w:rsid w:val="0069744F"/>
    <w:rsid w:val="006A07AD"/>
    <w:rsid w:val="006A4715"/>
    <w:rsid w:val="006B2C22"/>
    <w:rsid w:val="006B41DB"/>
    <w:rsid w:val="006C017D"/>
    <w:rsid w:val="006C46D0"/>
    <w:rsid w:val="006D281B"/>
    <w:rsid w:val="006D32DC"/>
    <w:rsid w:val="006E5F54"/>
    <w:rsid w:val="006F199A"/>
    <w:rsid w:val="006F2C4C"/>
    <w:rsid w:val="006F4BF4"/>
    <w:rsid w:val="006F7DAB"/>
    <w:rsid w:val="007029BC"/>
    <w:rsid w:val="00711E89"/>
    <w:rsid w:val="007160EC"/>
    <w:rsid w:val="007175AD"/>
    <w:rsid w:val="00721D4D"/>
    <w:rsid w:val="0072474F"/>
    <w:rsid w:val="00726077"/>
    <w:rsid w:val="0072613E"/>
    <w:rsid w:val="00745FA2"/>
    <w:rsid w:val="00751298"/>
    <w:rsid w:val="00751FE7"/>
    <w:rsid w:val="0075206D"/>
    <w:rsid w:val="007527A2"/>
    <w:rsid w:val="00753947"/>
    <w:rsid w:val="0075778E"/>
    <w:rsid w:val="007630C8"/>
    <w:rsid w:val="0076699C"/>
    <w:rsid w:val="00771542"/>
    <w:rsid w:val="007717D6"/>
    <w:rsid w:val="007827B3"/>
    <w:rsid w:val="00782968"/>
    <w:rsid w:val="0078339D"/>
    <w:rsid w:val="00790097"/>
    <w:rsid w:val="0079721F"/>
    <w:rsid w:val="007A0CCA"/>
    <w:rsid w:val="007B4D7A"/>
    <w:rsid w:val="007B4E03"/>
    <w:rsid w:val="007D1C6D"/>
    <w:rsid w:val="007D4B94"/>
    <w:rsid w:val="007E257B"/>
    <w:rsid w:val="007F2463"/>
    <w:rsid w:val="007F2A2E"/>
    <w:rsid w:val="007F4608"/>
    <w:rsid w:val="00803DEF"/>
    <w:rsid w:val="00806959"/>
    <w:rsid w:val="0081029A"/>
    <w:rsid w:val="00823814"/>
    <w:rsid w:val="00824D11"/>
    <w:rsid w:val="00826583"/>
    <w:rsid w:val="008308D8"/>
    <w:rsid w:val="00831E30"/>
    <w:rsid w:val="008342FC"/>
    <w:rsid w:val="00834EB8"/>
    <w:rsid w:val="00835316"/>
    <w:rsid w:val="008377BB"/>
    <w:rsid w:val="008379CD"/>
    <w:rsid w:val="00846C89"/>
    <w:rsid w:val="00847223"/>
    <w:rsid w:val="00847ECF"/>
    <w:rsid w:val="00852F48"/>
    <w:rsid w:val="00854117"/>
    <w:rsid w:val="0085513A"/>
    <w:rsid w:val="0086217B"/>
    <w:rsid w:val="00870EA1"/>
    <w:rsid w:val="00873539"/>
    <w:rsid w:val="008746B9"/>
    <w:rsid w:val="00875B71"/>
    <w:rsid w:val="008843CB"/>
    <w:rsid w:val="00884C59"/>
    <w:rsid w:val="00886259"/>
    <w:rsid w:val="00890DEC"/>
    <w:rsid w:val="00891B52"/>
    <w:rsid w:val="00895205"/>
    <w:rsid w:val="00896EA8"/>
    <w:rsid w:val="008972A1"/>
    <w:rsid w:val="008A1953"/>
    <w:rsid w:val="008A2C3F"/>
    <w:rsid w:val="008A6BD6"/>
    <w:rsid w:val="008B11A5"/>
    <w:rsid w:val="008B2B6A"/>
    <w:rsid w:val="008B57C2"/>
    <w:rsid w:val="008B67A7"/>
    <w:rsid w:val="008B7373"/>
    <w:rsid w:val="008C0940"/>
    <w:rsid w:val="008C4FF4"/>
    <w:rsid w:val="00904A89"/>
    <w:rsid w:val="00905870"/>
    <w:rsid w:val="009143D1"/>
    <w:rsid w:val="0092191F"/>
    <w:rsid w:val="00923214"/>
    <w:rsid w:val="0093285E"/>
    <w:rsid w:val="00947452"/>
    <w:rsid w:val="00951DAD"/>
    <w:rsid w:val="009522D4"/>
    <w:rsid w:val="0096091E"/>
    <w:rsid w:val="00962AE6"/>
    <w:rsid w:val="0097001B"/>
    <w:rsid w:val="00983D2C"/>
    <w:rsid w:val="00985829"/>
    <w:rsid w:val="009876AF"/>
    <w:rsid w:val="00987E0E"/>
    <w:rsid w:val="009912A6"/>
    <w:rsid w:val="0099257D"/>
    <w:rsid w:val="00992C51"/>
    <w:rsid w:val="009972BB"/>
    <w:rsid w:val="009A0F4D"/>
    <w:rsid w:val="009B6958"/>
    <w:rsid w:val="009B6A50"/>
    <w:rsid w:val="009C02B5"/>
    <w:rsid w:val="009C244A"/>
    <w:rsid w:val="009C69F6"/>
    <w:rsid w:val="009C7D1A"/>
    <w:rsid w:val="009D36F0"/>
    <w:rsid w:val="009D5648"/>
    <w:rsid w:val="009E42F2"/>
    <w:rsid w:val="009F05BF"/>
    <w:rsid w:val="009F1087"/>
    <w:rsid w:val="009F6B8B"/>
    <w:rsid w:val="00A079AC"/>
    <w:rsid w:val="00A11E19"/>
    <w:rsid w:val="00A13F99"/>
    <w:rsid w:val="00A162AB"/>
    <w:rsid w:val="00A16BE4"/>
    <w:rsid w:val="00A23F3E"/>
    <w:rsid w:val="00A324D7"/>
    <w:rsid w:val="00A33C5D"/>
    <w:rsid w:val="00A346F9"/>
    <w:rsid w:val="00A4468D"/>
    <w:rsid w:val="00A515F4"/>
    <w:rsid w:val="00A54089"/>
    <w:rsid w:val="00A54347"/>
    <w:rsid w:val="00A545E8"/>
    <w:rsid w:val="00A561C1"/>
    <w:rsid w:val="00A5674C"/>
    <w:rsid w:val="00A62FB3"/>
    <w:rsid w:val="00A7074E"/>
    <w:rsid w:val="00A70E98"/>
    <w:rsid w:val="00A81482"/>
    <w:rsid w:val="00A83F86"/>
    <w:rsid w:val="00A85841"/>
    <w:rsid w:val="00A907DE"/>
    <w:rsid w:val="00A9397B"/>
    <w:rsid w:val="00A94B60"/>
    <w:rsid w:val="00AA09DD"/>
    <w:rsid w:val="00AA21FA"/>
    <w:rsid w:val="00AA5040"/>
    <w:rsid w:val="00AA6CDD"/>
    <w:rsid w:val="00AB0BA3"/>
    <w:rsid w:val="00AB1E88"/>
    <w:rsid w:val="00AB1ED0"/>
    <w:rsid w:val="00AB6A68"/>
    <w:rsid w:val="00AC5E2A"/>
    <w:rsid w:val="00AC6A14"/>
    <w:rsid w:val="00AD0A7B"/>
    <w:rsid w:val="00AD5992"/>
    <w:rsid w:val="00AE272D"/>
    <w:rsid w:val="00AE289A"/>
    <w:rsid w:val="00AE63E7"/>
    <w:rsid w:val="00AE68E3"/>
    <w:rsid w:val="00AF2FA6"/>
    <w:rsid w:val="00AF4A0A"/>
    <w:rsid w:val="00AF5F00"/>
    <w:rsid w:val="00B0454C"/>
    <w:rsid w:val="00B064A1"/>
    <w:rsid w:val="00B105A3"/>
    <w:rsid w:val="00B211C2"/>
    <w:rsid w:val="00B23715"/>
    <w:rsid w:val="00B25614"/>
    <w:rsid w:val="00B2676D"/>
    <w:rsid w:val="00B333F3"/>
    <w:rsid w:val="00B409EC"/>
    <w:rsid w:val="00B414FB"/>
    <w:rsid w:val="00B42620"/>
    <w:rsid w:val="00B4354E"/>
    <w:rsid w:val="00B4441B"/>
    <w:rsid w:val="00B44E62"/>
    <w:rsid w:val="00B4712F"/>
    <w:rsid w:val="00B47C92"/>
    <w:rsid w:val="00B52294"/>
    <w:rsid w:val="00B52482"/>
    <w:rsid w:val="00B5730A"/>
    <w:rsid w:val="00B67C5A"/>
    <w:rsid w:val="00B71CA0"/>
    <w:rsid w:val="00B71FF1"/>
    <w:rsid w:val="00B75E3B"/>
    <w:rsid w:val="00B76A23"/>
    <w:rsid w:val="00B80BFD"/>
    <w:rsid w:val="00B92C9B"/>
    <w:rsid w:val="00B97B58"/>
    <w:rsid w:val="00BA4928"/>
    <w:rsid w:val="00BA4D10"/>
    <w:rsid w:val="00BA5949"/>
    <w:rsid w:val="00BA605A"/>
    <w:rsid w:val="00BB70EA"/>
    <w:rsid w:val="00BB7492"/>
    <w:rsid w:val="00BB7DA1"/>
    <w:rsid w:val="00BC5CDD"/>
    <w:rsid w:val="00BD1C69"/>
    <w:rsid w:val="00BD397B"/>
    <w:rsid w:val="00BF2964"/>
    <w:rsid w:val="00BF6D1B"/>
    <w:rsid w:val="00C0337A"/>
    <w:rsid w:val="00C06DF5"/>
    <w:rsid w:val="00C10968"/>
    <w:rsid w:val="00C118C2"/>
    <w:rsid w:val="00C12FB6"/>
    <w:rsid w:val="00C13B08"/>
    <w:rsid w:val="00C15918"/>
    <w:rsid w:val="00C20C8E"/>
    <w:rsid w:val="00C30F86"/>
    <w:rsid w:val="00C31077"/>
    <w:rsid w:val="00C373E6"/>
    <w:rsid w:val="00C40A9A"/>
    <w:rsid w:val="00C46CA6"/>
    <w:rsid w:val="00C52990"/>
    <w:rsid w:val="00C6143A"/>
    <w:rsid w:val="00C62204"/>
    <w:rsid w:val="00C62886"/>
    <w:rsid w:val="00C62C17"/>
    <w:rsid w:val="00C65BA1"/>
    <w:rsid w:val="00C7230E"/>
    <w:rsid w:val="00C7406C"/>
    <w:rsid w:val="00C83942"/>
    <w:rsid w:val="00C92F4F"/>
    <w:rsid w:val="00CA2F9A"/>
    <w:rsid w:val="00CA4ACA"/>
    <w:rsid w:val="00CA51F7"/>
    <w:rsid w:val="00CA76BB"/>
    <w:rsid w:val="00CA7AF7"/>
    <w:rsid w:val="00CA7B54"/>
    <w:rsid w:val="00CC0766"/>
    <w:rsid w:val="00CC1BA2"/>
    <w:rsid w:val="00CC20F6"/>
    <w:rsid w:val="00CC2892"/>
    <w:rsid w:val="00CD6069"/>
    <w:rsid w:val="00CD6B6A"/>
    <w:rsid w:val="00CD6CF9"/>
    <w:rsid w:val="00CE4201"/>
    <w:rsid w:val="00CE454A"/>
    <w:rsid w:val="00CE729B"/>
    <w:rsid w:val="00CF1F51"/>
    <w:rsid w:val="00D02F78"/>
    <w:rsid w:val="00D04FFE"/>
    <w:rsid w:val="00D174A6"/>
    <w:rsid w:val="00D21E3B"/>
    <w:rsid w:val="00D23897"/>
    <w:rsid w:val="00D2601E"/>
    <w:rsid w:val="00D30381"/>
    <w:rsid w:val="00D30BEC"/>
    <w:rsid w:val="00D31A93"/>
    <w:rsid w:val="00D3506D"/>
    <w:rsid w:val="00D355A5"/>
    <w:rsid w:val="00D37AAF"/>
    <w:rsid w:val="00D44DFA"/>
    <w:rsid w:val="00D52C26"/>
    <w:rsid w:val="00D5645A"/>
    <w:rsid w:val="00D62559"/>
    <w:rsid w:val="00D7044D"/>
    <w:rsid w:val="00D77103"/>
    <w:rsid w:val="00D93630"/>
    <w:rsid w:val="00D936F5"/>
    <w:rsid w:val="00DA38FC"/>
    <w:rsid w:val="00DA4DF0"/>
    <w:rsid w:val="00DB3D20"/>
    <w:rsid w:val="00DC0461"/>
    <w:rsid w:val="00DC2AEA"/>
    <w:rsid w:val="00DC2E32"/>
    <w:rsid w:val="00DD0D9D"/>
    <w:rsid w:val="00DE128B"/>
    <w:rsid w:val="00DE5C73"/>
    <w:rsid w:val="00DE6106"/>
    <w:rsid w:val="00DE7E14"/>
    <w:rsid w:val="00DF6F57"/>
    <w:rsid w:val="00E002F0"/>
    <w:rsid w:val="00E15A84"/>
    <w:rsid w:val="00E20CBD"/>
    <w:rsid w:val="00E210D6"/>
    <w:rsid w:val="00E23E62"/>
    <w:rsid w:val="00E268BF"/>
    <w:rsid w:val="00E30A5C"/>
    <w:rsid w:val="00E54BF7"/>
    <w:rsid w:val="00E5737E"/>
    <w:rsid w:val="00E63B87"/>
    <w:rsid w:val="00E70777"/>
    <w:rsid w:val="00E73F36"/>
    <w:rsid w:val="00E74DFC"/>
    <w:rsid w:val="00E77BF2"/>
    <w:rsid w:val="00E801F1"/>
    <w:rsid w:val="00E82FF9"/>
    <w:rsid w:val="00E914D3"/>
    <w:rsid w:val="00EA157F"/>
    <w:rsid w:val="00EA21D5"/>
    <w:rsid w:val="00EA4C10"/>
    <w:rsid w:val="00EB3D90"/>
    <w:rsid w:val="00EC63EE"/>
    <w:rsid w:val="00ED1815"/>
    <w:rsid w:val="00ED5036"/>
    <w:rsid w:val="00ED56BC"/>
    <w:rsid w:val="00EE48B9"/>
    <w:rsid w:val="00EF3020"/>
    <w:rsid w:val="00F0414F"/>
    <w:rsid w:val="00F04FD7"/>
    <w:rsid w:val="00F0716F"/>
    <w:rsid w:val="00F079D0"/>
    <w:rsid w:val="00F12A79"/>
    <w:rsid w:val="00F12F82"/>
    <w:rsid w:val="00F14859"/>
    <w:rsid w:val="00F15D60"/>
    <w:rsid w:val="00F263B0"/>
    <w:rsid w:val="00F30E8F"/>
    <w:rsid w:val="00F31709"/>
    <w:rsid w:val="00F31AC7"/>
    <w:rsid w:val="00F42F50"/>
    <w:rsid w:val="00F47720"/>
    <w:rsid w:val="00F5360D"/>
    <w:rsid w:val="00F60910"/>
    <w:rsid w:val="00F67382"/>
    <w:rsid w:val="00F67FDB"/>
    <w:rsid w:val="00F757C2"/>
    <w:rsid w:val="00F77B49"/>
    <w:rsid w:val="00F82FC5"/>
    <w:rsid w:val="00F85BAE"/>
    <w:rsid w:val="00F90149"/>
    <w:rsid w:val="00F945F5"/>
    <w:rsid w:val="00F95088"/>
    <w:rsid w:val="00FA06AF"/>
    <w:rsid w:val="00FA6311"/>
    <w:rsid w:val="00FB51B9"/>
    <w:rsid w:val="00FB55B9"/>
    <w:rsid w:val="00FB6969"/>
    <w:rsid w:val="00FC106A"/>
    <w:rsid w:val="00FC19CF"/>
    <w:rsid w:val="00FC55E3"/>
    <w:rsid w:val="00FC660C"/>
    <w:rsid w:val="00FD058D"/>
    <w:rsid w:val="00FD0FB5"/>
    <w:rsid w:val="00FD5418"/>
    <w:rsid w:val="00FD60F2"/>
    <w:rsid w:val="00FD6C77"/>
    <w:rsid w:val="00FE1506"/>
    <w:rsid w:val="00FF0A0B"/>
    <w:rsid w:val="00FF2715"/>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C2AEA"/>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link w:val="KommentartextZchn"/>
    <w:uiPriority w:val="99"/>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6D32DC"/>
    <w:rPr>
      <w:color w:val="605E5C"/>
      <w:shd w:val="clear" w:color="auto" w:fill="E1DFDD"/>
    </w:rPr>
  </w:style>
  <w:style w:type="character" w:customStyle="1" w:styleId="KommentartextZchn">
    <w:name w:val="Kommentartext Zchn"/>
    <w:basedOn w:val="Absatz-Standardschriftart"/>
    <w:link w:val="Kommentartext"/>
    <w:uiPriority w:val="99"/>
    <w:semiHidden/>
    <w:rsid w:val="008B67A7"/>
  </w:style>
  <w:style w:type="paragraph" w:styleId="Listenabsatz">
    <w:name w:val="List Paragraph"/>
    <w:basedOn w:val="Standard"/>
    <w:uiPriority w:val="34"/>
    <w:qFormat/>
    <w:rsid w:val="00E30A5C"/>
    <w:pPr>
      <w:tabs>
        <w:tab w:val="left" w:pos="709"/>
        <w:tab w:val="left" w:pos="1418"/>
        <w:tab w:val="left" w:pos="2126"/>
        <w:tab w:val="left" w:pos="2835"/>
        <w:tab w:val="left" w:pos="3544"/>
        <w:tab w:val="left" w:pos="4253"/>
        <w:tab w:val="left" w:pos="4961"/>
        <w:tab w:val="left" w:pos="5670"/>
        <w:tab w:val="left" w:pos="6322"/>
      </w:tabs>
      <w:ind w:left="720"/>
      <w:contextualSpacing/>
    </w:pPr>
    <w:rPr>
      <w:rFonts w:asciiTheme="minorHAnsi" w:eastAsiaTheme="minorHAnsi" w:hAnsiTheme="minorHAnsi"/>
      <w:color w:val="000000" w:themeColor="text1"/>
      <w:sz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C2AEA"/>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link w:val="KommentartextZchn"/>
    <w:uiPriority w:val="99"/>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6D32DC"/>
    <w:rPr>
      <w:color w:val="605E5C"/>
      <w:shd w:val="clear" w:color="auto" w:fill="E1DFDD"/>
    </w:rPr>
  </w:style>
  <w:style w:type="character" w:customStyle="1" w:styleId="KommentartextZchn">
    <w:name w:val="Kommentartext Zchn"/>
    <w:basedOn w:val="Absatz-Standardschriftart"/>
    <w:link w:val="Kommentartext"/>
    <w:uiPriority w:val="99"/>
    <w:semiHidden/>
    <w:rsid w:val="008B67A7"/>
  </w:style>
  <w:style w:type="paragraph" w:styleId="Listenabsatz">
    <w:name w:val="List Paragraph"/>
    <w:basedOn w:val="Standard"/>
    <w:uiPriority w:val="34"/>
    <w:qFormat/>
    <w:rsid w:val="00E30A5C"/>
    <w:pPr>
      <w:tabs>
        <w:tab w:val="left" w:pos="709"/>
        <w:tab w:val="left" w:pos="1418"/>
        <w:tab w:val="left" w:pos="2126"/>
        <w:tab w:val="left" w:pos="2835"/>
        <w:tab w:val="left" w:pos="3544"/>
        <w:tab w:val="left" w:pos="4253"/>
        <w:tab w:val="left" w:pos="4961"/>
        <w:tab w:val="left" w:pos="5670"/>
        <w:tab w:val="left" w:pos="6322"/>
      </w:tabs>
      <w:ind w:left="720"/>
      <w:contextualSpacing/>
    </w:pPr>
    <w:rPr>
      <w:rFonts w:asciiTheme="minorHAnsi" w:eastAsiaTheme="minorHAnsi" w:hAnsiTheme="minorHAnsi"/>
      <w:color w:val="000000" w:themeColor="text1"/>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774908167">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94606106">
      <w:bodyDiv w:val="1"/>
      <w:marLeft w:val="0"/>
      <w:marRight w:val="0"/>
      <w:marTop w:val="0"/>
      <w:marBottom w:val="0"/>
      <w:divBdr>
        <w:top w:val="none" w:sz="0" w:space="0" w:color="auto"/>
        <w:left w:val="none" w:sz="0" w:space="0" w:color="auto"/>
        <w:bottom w:val="none" w:sz="0" w:space="0" w:color="auto"/>
        <w:right w:val="none" w:sz="0" w:space="0" w:color="auto"/>
      </w:divBdr>
      <w:divsChild>
        <w:div w:id="1225338554">
          <w:marLeft w:val="0"/>
          <w:marRight w:val="0"/>
          <w:marTop w:val="0"/>
          <w:marBottom w:val="0"/>
          <w:divBdr>
            <w:top w:val="none" w:sz="0" w:space="0" w:color="auto"/>
            <w:left w:val="none" w:sz="0" w:space="0" w:color="auto"/>
            <w:bottom w:val="none" w:sz="0" w:space="0" w:color="auto"/>
            <w:right w:val="none" w:sz="0" w:space="0" w:color="auto"/>
          </w:divBdr>
          <w:divsChild>
            <w:div w:id="961348210">
              <w:marLeft w:val="0"/>
              <w:marRight w:val="0"/>
              <w:marTop w:val="0"/>
              <w:marBottom w:val="0"/>
              <w:divBdr>
                <w:top w:val="none" w:sz="0" w:space="0" w:color="auto"/>
                <w:left w:val="none" w:sz="0" w:space="0" w:color="auto"/>
                <w:bottom w:val="none" w:sz="0" w:space="0" w:color="auto"/>
                <w:right w:val="none" w:sz="0" w:space="0" w:color="auto"/>
              </w:divBdr>
              <w:divsChild>
                <w:div w:id="1223367546">
                  <w:marLeft w:val="0"/>
                  <w:marRight w:val="0"/>
                  <w:marTop w:val="0"/>
                  <w:marBottom w:val="0"/>
                  <w:divBdr>
                    <w:top w:val="none" w:sz="0" w:space="0" w:color="auto"/>
                    <w:left w:val="none" w:sz="0" w:space="0" w:color="auto"/>
                    <w:bottom w:val="none" w:sz="0" w:space="0" w:color="auto"/>
                    <w:right w:val="none" w:sz="0" w:space="0" w:color="auto"/>
                  </w:divBdr>
                  <w:divsChild>
                    <w:div w:id="114990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48043887">
      <w:bodyDiv w:val="1"/>
      <w:marLeft w:val="0"/>
      <w:marRight w:val="0"/>
      <w:marTop w:val="0"/>
      <w:marBottom w:val="0"/>
      <w:divBdr>
        <w:top w:val="none" w:sz="0" w:space="0" w:color="auto"/>
        <w:left w:val="none" w:sz="0" w:space="0" w:color="auto"/>
        <w:bottom w:val="none" w:sz="0" w:space="0" w:color="auto"/>
        <w:right w:val="none" w:sz="0" w:space="0" w:color="auto"/>
      </w:divBdr>
    </w:div>
    <w:div w:id="1637448941">
      <w:bodyDiv w:val="1"/>
      <w:marLeft w:val="0"/>
      <w:marRight w:val="0"/>
      <w:marTop w:val="0"/>
      <w:marBottom w:val="0"/>
      <w:divBdr>
        <w:top w:val="none" w:sz="0" w:space="0" w:color="auto"/>
        <w:left w:val="none" w:sz="0" w:space="0" w:color="auto"/>
        <w:bottom w:val="none" w:sz="0" w:space="0" w:color="auto"/>
        <w:right w:val="none" w:sz="0" w:space="0" w:color="auto"/>
      </w:divBdr>
      <w:divsChild>
        <w:div w:id="718436663">
          <w:marLeft w:val="0"/>
          <w:marRight w:val="0"/>
          <w:marTop w:val="0"/>
          <w:marBottom w:val="0"/>
          <w:divBdr>
            <w:top w:val="none" w:sz="0" w:space="0" w:color="auto"/>
            <w:left w:val="none" w:sz="0" w:space="0" w:color="auto"/>
            <w:bottom w:val="none" w:sz="0" w:space="0" w:color="auto"/>
            <w:right w:val="none" w:sz="0" w:space="0" w:color="auto"/>
          </w:divBdr>
          <w:divsChild>
            <w:div w:id="155342695">
              <w:marLeft w:val="0"/>
              <w:marRight w:val="0"/>
              <w:marTop w:val="0"/>
              <w:marBottom w:val="0"/>
              <w:divBdr>
                <w:top w:val="none" w:sz="0" w:space="0" w:color="auto"/>
                <w:left w:val="none" w:sz="0" w:space="0" w:color="auto"/>
                <w:bottom w:val="none" w:sz="0" w:space="0" w:color="auto"/>
                <w:right w:val="none" w:sz="0" w:space="0" w:color="auto"/>
              </w:divBdr>
              <w:divsChild>
                <w:div w:id="130246890">
                  <w:marLeft w:val="0"/>
                  <w:marRight w:val="0"/>
                  <w:marTop w:val="0"/>
                  <w:marBottom w:val="0"/>
                  <w:divBdr>
                    <w:top w:val="none" w:sz="0" w:space="0" w:color="auto"/>
                    <w:left w:val="none" w:sz="0" w:space="0" w:color="auto"/>
                    <w:bottom w:val="none" w:sz="0" w:space="0" w:color="auto"/>
                    <w:right w:val="none" w:sz="0" w:space="0" w:color="auto"/>
                  </w:divBdr>
                  <w:divsChild>
                    <w:div w:id="46146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015720">
      <w:bodyDiv w:val="1"/>
      <w:marLeft w:val="0"/>
      <w:marRight w:val="0"/>
      <w:marTop w:val="0"/>
      <w:marBottom w:val="0"/>
      <w:divBdr>
        <w:top w:val="none" w:sz="0" w:space="0" w:color="auto"/>
        <w:left w:val="none" w:sz="0" w:space="0" w:color="auto"/>
        <w:bottom w:val="none" w:sz="0" w:space="0" w:color="auto"/>
        <w:right w:val="none" w:sz="0" w:space="0" w:color="auto"/>
      </w:divBdr>
      <w:divsChild>
        <w:div w:id="483400328">
          <w:marLeft w:val="0"/>
          <w:marRight w:val="0"/>
          <w:marTop w:val="0"/>
          <w:marBottom w:val="0"/>
          <w:divBdr>
            <w:top w:val="none" w:sz="0" w:space="0" w:color="auto"/>
            <w:left w:val="none" w:sz="0" w:space="0" w:color="auto"/>
            <w:bottom w:val="none" w:sz="0" w:space="0" w:color="auto"/>
            <w:right w:val="none" w:sz="0" w:space="0" w:color="auto"/>
          </w:divBdr>
          <w:divsChild>
            <w:div w:id="1584143873">
              <w:marLeft w:val="0"/>
              <w:marRight w:val="0"/>
              <w:marTop w:val="0"/>
              <w:marBottom w:val="0"/>
              <w:divBdr>
                <w:top w:val="none" w:sz="0" w:space="0" w:color="auto"/>
                <w:left w:val="none" w:sz="0" w:space="0" w:color="auto"/>
                <w:bottom w:val="none" w:sz="0" w:space="0" w:color="auto"/>
                <w:right w:val="none" w:sz="0" w:space="0" w:color="auto"/>
              </w:divBdr>
              <w:divsChild>
                <w:div w:id="144784621">
                  <w:marLeft w:val="0"/>
                  <w:marRight w:val="0"/>
                  <w:marTop w:val="0"/>
                  <w:marBottom w:val="0"/>
                  <w:divBdr>
                    <w:top w:val="none" w:sz="0" w:space="0" w:color="auto"/>
                    <w:left w:val="none" w:sz="0" w:space="0" w:color="auto"/>
                    <w:bottom w:val="none" w:sz="0" w:space="0" w:color="auto"/>
                    <w:right w:val="none" w:sz="0" w:space="0" w:color="auto"/>
                  </w:divBdr>
                  <w:divsChild>
                    <w:div w:id="87065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ckwool.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ckwool.de/teclit-tool"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rockwool.de/teclit-too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A3D39-5FC1-4059-BF33-E60C915E4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551</Words>
  <Characters>3477</Characters>
  <Application>Microsoft Office Word</Application>
  <DocSecurity>0</DocSecurity>
  <Lines>28</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4</cp:revision>
  <cp:lastPrinted>2019-02-07T14:00:00Z</cp:lastPrinted>
  <dcterms:created xsi:type="dcterms:W3CDTF">2019-02-25T08:30:00Z</dcterms:created>
  <dcterms:modified xsi:type="dcterms:W3CDTF">2019-03-06T13:36:00Z</dcterms:modified>
</cp:coreProperties>
</file>