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14F" w:rsidRPr="0042014F" w:rsidRDefault="0064597E" w:rsidP="00CE72C5">
      <w:pPr>
        <w:spacing w:line="360" w:lineRule="auto"/>
        <w:jc w:val="both"/>
        <w:rPr>
          <w:rFonts w:ascii="Arial" w:hAnsi="Arial" w:cs="Arial"/>
          <w:sz w:val="22"/>
          <w:szCs w:val="22"/>
        </w:rPr>
      </w:pPr>
      <w:r>
        <w:rPr>
          <w:rFonts w:ascii="Arial" w:hAnsi="Arial" w:cs="Arial"/>
          <w:sz w:val="22"/>
          <w:szCs w:val="22"/>
        </w:rPr>
        <w:t xml:space="preserve">Datum: </w:t>
      </w:r>
      <w:r w:rsidR="000F2D03">
        <w:rPr>
          <w:rFonts w:ascii="Arial" w:hAnsi="Arial" w:cs="Arial"/>
          <w:sz w:val="22"/>
          <w:szCs w:val="22"/>
        </w:rPr>
        <w:t>09</w:t>
      </w:r>
      <w:r w:rsidR="007E1C1A">
        <w:rPr>
          <w:rFonts w:ascii="Arial" w:hAnsi="Arial" w:cs="Arial"/>
          <w:sz w:val="22"/>
          <w:szCs w:val="22"/>
        </w:rPr>
        <w:t>.10</w:t>
      </w:r>
      <w:r w:rsidR="0042014F" w:rsidRPr="0042014F">
        <w:rPr>
          <w:rFonts w:ascii="Arial" w:hAnsi="Arial" w:cs="Arial"/>
          <w:sz w:val="22"/>
          <w:szCs w:val="22"/>
        </w:rPr>
        <w:t>.2020</w:t>
      </w:r>
    </w:p>
    <w:p w:rsidR="0042014F" w:rsidRDefault="0042014F" w:rsidP="00CE72C5">
      <w:pPr>
        <w:spacing w:line="360" w:lineRule="auto"/>
        <w:jc w:val="both"/>
        <w:rPr>
          <w:rFonts w:ascii="Arial" w:hAnsi="Arial" w:cs="Arial"/>
          <w:i/>
          <w:sz w:val="22"/>
          <w:szCs w:val="22"/>
          <w:u w:val="single"/>
        </w:rPr>
      </w:pPr>
    </w:p>
    <w:p w:rsidR="00905A90" w:rsidRDefault="00905A90" w:rsidP="00CE72C5">
      <w:pPr>
        <w:spacing w:line="360" w:lineRule="auto"/>
        <w:jc w:val="both"/>
        <w:rPr>
          <w:rFonts w:ascii="Arial" w:hAnsi="Arial" w:cs="Arial"/>
          <w:i/>
          <w:sz w:val="22"/>
          <w:szCs w:val="22"/>
          <w:u w:val="single"/>
        </w:rPr>
      </w:pPr>
      <w:r>
        <w:rPr>
          <w:rFonts w:ascii="Arial" w:hAnsi="Arial" w:cs="Arial"/>
          <w:i/>
          <w:sz w:val="22"/>
          <w:szCs w:val="22"/>
          <w:u w:val="single"/>
        </w:rPr>
        <w:t>D</w:t>
      </w:r>
      <w:r w:rsidR="00DE5034" w:rsidRPr="00C24F8C">
        <w:rPr>
          <w:rFonts w:ascii="Arial" w:hAnsi="Arial" w:cs="Arial"/>
          <w:i/>
          <w:sz w:val="22"/>
          <w:szCs w:val="22"/>
          <w:u w:val="single"/>
        </w:rPr>
        <w:t>ämmung</w:t>
      </w:r>
      <w:r>
        <w:rPr>
          <w:rFonts w:ascii="Arial" w:hAnsi="Arial" w:cs="Arial"/>
          <w:i/>
          <w:sz w:val="22"/>
          <w:szCs w:val="22"/>
          <w:u w:val="single"/>
        </w:rPr>
        <w:t xml:space="preserve"> </w:t>
      </w:r>
      <w:r w:rsidR="00006D4D">
        <w:rPr>
          <w:rFonts w:ascii="Arial" w:hAnsi="Arial" w:cs="Arial"/>
          <w:i/>
          <w:sz w:val="22"/>
          <w:szCs w:val="22"/>
          <w:u w:val="single"/>
        </w:rPr>
        <w:t>v</w:t>
      </w:r>
      <w:bookmarkStart w:id="0" w:name="_GoBack"/>
      <w:bookmarkEnd w:id="0"/>
      <w:r w:rsidR="00006D4D">
        <w:rPr>
          <w:rFonts w:ascii="Arial" w:hAnsi="Arial" w:cs="Arial"/>
          <w:i/>
          <w:sz w:val="22"/>
          <w:szCs w:val="22"/>
          <w:u w:val="single"/>
        </w:rPr>
        <w:t>on Stahlkassettenwänden</w:t>
      </w:r>
      <w:r w:rsidR="00A147E5">
        <w:rPr>
          <w:rFonts w:ascii="Arial" w:hAnsi="Arial" w:cs="Arial"/>
          <w:i/>
          <w:sz w:val="22"/>
          <w:szCs w:val="22"/>
          <w:u w:val="single"/>
        </w:rPr>
        <w:t xml:space="preserve"> mit „Steelrock Plus“</w:t>
      </w:r>
      <w:r w:rsidR="009D17E1" w:rsidRPr="00C24F8C">
        <w:rPr>
          <w:rFonts w:ascii="Arial" w:hAnsi="Arial" w:cs="Arial"/>
          <w:i/>
          <w:sz w:val="22"/>
          <w:szCs w:val="22"/>
          <w:u w:val="single"/>
        </w:rPr>
        <w:t xml:space="preserve"> </w:t>
      </w:r>
    </w:p>
    <w:p w:rsidR="00CE72C5" w:rsidRPr="00880DBD" w:rsidRDefault="00006D4D" w:rsidP="0001633C">
      <w:pPr>
        <w:spacing w:line="360" w:lineRule="auto"/>
        <w:rPr>
          <w:rFonts w:ascii="Arial" w:hAnsi="Arial" w:cs="Arial"/>
          <w:b/>
          <w:bCs/>
          <w:iCs/>
          <w:sz w:val="28"/>
          <w:szCs w:val="28"/>
        </w:rPr>
      </w:pPr>
      <w:r>
        <w:rPr>
          <w:rFonts w:ascii="Arial" w:hAnsi="Arial" w:cs="Arial"/>
          <w:b/>
          <w:bCs/>
          <w:iCs/>
          <w:sz w:val="28"/>
          <w:szCs w:val="28"/>
        </w:rPr>
        <w:t xml:space="preserve">Erweiterte Zulassung erleichtert EnEV-gemäßen </w:t>
      </w:r>
      <w:r w:rsidRPr="00880DBD">
        <w:rPr>
          <w:rFonts w:ascii="Arial" w:hAnsi="Arial" w:cs="Arial"/>
          <w:b/>
          <w:bCs/>
          <w:iCs/>
          <w:sz w:val="28"/>
          <w:szCs w:val="28"/>
        </w:rPr>
        <w:t>Industriebau</w:t>
      </w:r>
    </w:p>
    <w:p w:rsidR="0037175E" w:rsidRPr="00880DBD" w:rsidRDefault="0037175E" w:rsidP="00227C07">
      <w:pPr>
        <w:spacing w:line="360" w:lineRule="auto"/>
        <w:jc w:val="both"/>
        <w:rPr>
          <w:rFonts w:ascii="Arial" w:hAnsi="Arial" w:cs="Arial"/>
          <w:b/>
          <w:sz w:val="22"/>
          <w:szCs w:val="22"/>
        </w:rPr>
      </w:pPr>
    </w:p>
    <w:p w:rsidR="00880DBD" w:rsidRPr="006570D7" w:rsidRDefault="0037175E" w:rsidP="00880DBD">
      <w:pPr>
        <w:spacing w:line="360" w:lineRule="auto"/>
        <w:jc w:val="both"/>
        <w:rPr>
          <w:rFonts w:ascii="Arial" w:hAnsi="Arial" w:cs="Arial"/>
          <w:b/>
          <w:color w:val="000000" w:themeColor="text1"/>
          <w:sz w:val="22"/>
          <w:szCs w:val="22"/>
        </w:rPr>
      </w:pPr>
      <w:r w:rsidRPr="00880DBD">
        <w:rPr>
          <w:rFonts w:ascii="Arial" w:hAnsi="Arial" w:cs="Arial"/>
          <w:b/>
          <w:color w:val="000000" w:themeColor="text1"/>
          <w:sz w:val="22"/>
          <w:szCs w:val="22"/>
        </w:rPr>
        <w:t>Gladbeck</w:t>
      </w:r>
      <w:r w:rsidR="00A36209" w:rsidRPr="00880DBD">
        <w:rPr>
          <w:rFonts w:ascii="Arial" w:hAnsi="Arial" w:cs="Arial"/>
          <w:b/>
          <w:color w:val="000000" w:themeColor="text1"/>
          <w:sz w:val="22"/>
          <w:szCs w:val="22"/>
        </w:rPr>
        <w:t xml:space="preserve"> </w:t>
      </w:r>
      <w:r w:rsidRPr="00880DBD">
        <w:rPr>
          <w:rFonts w:ascii="Arial" w:hAnsi="Arial" w:cs="Arial"/>
          <w:b/>
          <w:color w:val="000000" w:themeColor="text1"/>
          <w:sz w:val="22"/>
          <w:szCs w:val="22"/>
        </w:rPr>
        <w:t>–</w:t>
      </w:r>
      <w:r w:rsidR="00A36209" w:rsidRPr="00880DBD">
        <w:rPr>
          <w:rFonts w:ascii="Arial" w:hAnsi="Arial" w:cs="Arial"/>
          <w:b/>
          <w:color w:val="000000" w:themeColor="text1"/>
          <w:sz w:val="22"/>
          <w:szCs w:val="22"/>
        </w:rPr>
        <w:t xml:space="preserve"> </w:t>
      </w:r>
      <w:r w:rsidR="00006D4D" w:rsidRPr="00880DBD">
        <w:rPr>
          <w:rFonts w:ascii="Arial" w:hAnsi="Arial" w:cs="Arial"/>
          <w:b/>
          <w:bCs/>
          <w:color w:val="000000" w:themeColor="text1"/>
          <w:sz w:val="22"/>
          <w:szCs w:val="22"/>
        </w:rPr>
        <w:t xml:space="preserve">Ab sofort kann eine </w:t>
      </w:r>
      <w:r w:rsidR="00D15ADB" w:rsidRPr="006570D7">
        <w:rPr>
          <w:rFonts w:ascii="Arial" w:hAnsi="Arial" w:cs="Arial"/>
          <w:b/>
          <w:bCs/>
          <w:color w:val="000000" w:themeColor="text1"/>
          <w:sz w:val="22"/>
          <w:szCs w:val="22"/>
        </w:rPr>
        <w:t>weitere</w:t>
      </w:r>
      <w:r w:rsidR="00006D4D" w:rsidRPr="006570D7">
        <w:rPr>
          <w:rFonts w:ascii="Arial" w:hAnsi="Arial" w:cs="Arial"/>
          <w:b/>
          <w:bCs/>
          <w:color w:val="000000" w:themeColor="text1"/>
          <w:sz w:val="22"/>
          <w:szCs w:val="22"/>
        </w:rPr>
        <w:t xml:space="preserve"> Variante de</w:t>
      </w:r>
      <w:r w:rsidR="00732D00">
        <w:rPr>
          <w:rFonts w:ascii="Arial" w:hAnsi="Arial" w:cs="Arial"/>
          <w:b/>
          <w:bCs/>
          <w:color w:val="000000" w:themeColor="text1"/>
          <w:sz w:val="22"/>
          <w:szCs w:val="22"/>
        </w:rPr>
        <w:t>r</w:t>
      </w:r>
      <w:r w:rsidR="00006D4D" w:rsidRPr="006570D7">
        <w:rPr>
          <w:rFonts w:ascii="Arial" w:hAnsi="Arial" w:cs="Arial"/>
          <w:b/>
          <w:bCs/>
          <w:color w:val="000000" w:themeColor="text1"/>
          <w:sz w:val="22"/>
          <w:szCs w:val="22"/>
        </w:rPr>
        <w:t xml:space="preserve"> Wandkassetten-</w:t>
      </w:r>
      <w:r w:rsidR="00732D00">
        <w:rPr>
          <w:rFonts w:ascii="Arial" w:hAnsi="Arial" w:cs="Arial"/>
          <w:b/>
          <w:bCs/>
          <w:color w:val="000000" w:themeColor="text1"/>
          <w:sz w:val="22"/>
          <w:szCs w:val="22"/>
        </w:rPr>
        <w:t>Dämmung</w:t>
      </w:r>
      <w:r w:rsidR="00006D4D" w:rsidRPr="006570D7">
        <w:rPr>
          <w:rFonts w:ascii="Arial" w:hAnsi="Arial" w:cs="Arial"/>
          <w:b/>
          <w:bCs/>
          <w:color w:val="000000" w:themeColor="text1"/>
          <w:sz w:val="22"/>
          <w:szCs w:val="22"/>
        </w:rPr>
        <w:t xml:space="preserve"> von ROCKWOOL im Industriebau eingesetzt werden. </w:t>
      </w:r>
      <w:r w:rsidR="00732D00">
        <w:rPr>
          <w:rFonts w:ascii="Arial" w:hAnsi="Arial" w:cs="Arial"/>
          <w:b/>
          <w:bCs/>
          <w:color w:val="000000" w:themeColor="text1"/>
          <w:sz w:val="22"/>
          <w:szCs w:val="22"/>
        </w:rPr>
        <w:t>Das System</w:t>
      </w:r>
      <w:r w:rsidR="00732D00" w:rsidRPr="006570D7">
        <w:rPr>
          <w:rFonts w:ascii="Arial" w:hAnsi="Arial" w:cs="Arial"/>
          <w:b/>
          <w:bCs/>
          <w:color w:val="000000" w:themeColor="text1"/>
          <w:sz w:val="22"/>
          <w:szCs w:val="22"/>
        </w:rPr>
        <w:t xml:space="preserve"> </w:t>
      </w:r>
      <w:r w:rsidR="00595995">
        <w:rPr>
          <w:rFonts w:ascii="Arial" w:hAnsi="Arial" w:cs="Arial"/>
          <w:b/>
          <w:bCs/>
          <w:color w:val="000000" w:themeColor="text1"/>
          <w:sz w:val="22"/>
          <w:szCs w:val="22"/>
        </w:rPr>
        <w:t xml:space="preserve">„Steelrock Plus </w:t>
      </w:r>
      <w:r w:rsidR="00673905" w:rsidRPr="006570D7">
        <w:rPr>
          <w:rFonts w:ascii="Arial" w:hAnsi="Arial" w:cs="Arial"/>
          <w:b/>
          <w:bCs/>
          <w:color w:val="000000" w:themeColor="text1"/>
          <w:sz w:val="22"/>
          <w:szCs w:val="22"/>
        </w:rPr>
        <w:t>Ü80</w:t>
      </w:r>
      <w:r w:rsidR="00595995">
        <w:rPr>
          <w:rFonts w:ascii="Arial" w:hAnsi="Arial" w:cs="Arial"/>
          <w:b/>
          <w:bCs/>
          <w:color w:val="000000" w:themeColor="text1"/>
          <w:sz w:val="22"/>
          <w:szCs w:val="22"/>
        </w:rPr>
        <w:t>“</w:t>
      </w:r>
      <w:r w:rsidR="00006D4D" w:rsidRPr="006570D7">
        <w:rPr>
          <w:rFonts w:ascii="Arial" w:hAnsi="Arial" w:cs="Arial"/>
          <w:b/>
          <w:bCs/>
          <w:color w:val="000000" w:themeColor="text1"/>
          <w:sz w:val="22"/>
          <w:szCs w:val="22"/>
        </w:rPr>
        <w:t xml:space="preserve"> überdeckt die </w:t>
      </w:r>
      <w:r w:rsidR="00FE77D6" w:rsidRPr="006570D7">
        <w:rPr>
          <w:rFonts w:ascii="Arial" w:hAnsi="Arial" w:cs="Arial"/>
          <w:b/>
          <w:bCs/>
          <w:color w:val="000000" w:themeColor="text1"/>
          <w:sz w:val="22"/>
          <w:szCs w:val="22"/>
        </w:rPr>
        <w:t>Stege de</w:t>
      </w:r>
      <w:r w:rsidR="00673905" w:rsidRPr="006570D7">
        <w:rPr>
          <w:rFonts w:ascii="Arial" w:hAnsi="Arial" w:cs="Arial"/>
          <w:b/>
          <w:bCs/>
          <w:color w:val="000000" w:themeColor="text1"/>
          <w:sz w:val="22"/>
          <w:szCs w:val="22"/>
        </w:rPr>
        <w:t xml:space="preserve">s Kassettenprofils </w:t>
      </w:r>
      <w:r w:rsidR="00006D4D" w:rsidRPr="006570D7">
        <w:rPr>
          <w:rFonts w:ascii="Arial" w:hAnsi="Arial" w:cs="Arial"/>
          <w:b/>
          <w:bCs/>
          <w:color w:val="000000" w:themeColor="text1"/>
          <w:sz w:val="22"/>
          <w:szCs w:val="22"/>
        </w:rPr>
        <w:t>mit 80 mm Steinwolle</w:t>
      </w:r>
      <w:r w:rsidR="00295B91" w:rsidRPr="006570D7">
        <w:rPr>
          <w:rFonts w:ascii="Arial" w:hAnsi="Arial" w:cs="Arial"/>
          <w:b/>
          <w:bCs/>
          <w:color w:val="000000" w:themeColor="text1"/>
          <w:sz w:val="22"/>
          <w:szCs w:val="22"/>
        </w:rPr>
        <w:t>,</w:t>
      </w:r>
      <w:r w:rsidR="002950A2" w:rsidRPr="006570D7">
        <w:rPr>
          <w:rFonts w:ascii="Arial" w:hAnsi="Arial" w:cs="Arial"/>
          <w:b/>
          <w:bCs/>
          <w:color w:val="000000" w:themeColor="text1"/>
          <w:sz w:val="22"/>
          <w:szCs w:val="22"/>
        </w:rPr>
        <w:t xml:space="preserve"> </w:t>
      </w:r>
      <w:r w:rsidR="00295B91" w:rsidRPr="006570D7">
        <w:rPr>
          <w:rFonts w:ascii="Arial" w:hAnsi="Arial" w:cs="Arial"/>
          <w:b/>
          <w:bCs/>
          <w:color w:val="000000" w:themeColor="text1"/>
          <w:sz w:val="22"/>
          <w:szCs w:val="22"/>
        </w:rPr>
        <w:t>w</w:t>
      </w:r>
      <w:r w:rsidR="00673905" w:rsidRPr="006570D7">
        <w:rPr>
          <w:rFonts w:ascii="Arial" w:hAnsi="Arial" w:cs="Arial"/>
          <w:b/>
          <w:bCs/>
          <w:color w:val="000000" w:themeColor="text1"/>
          <w:sz w:val="22"/>
          <w:szCs w:val="22"/>
        </w:rPr>
        <w:t xml:space="preserve">as </w:t>
      </w:r>
      <w:r w:rsidR="00E42AAE" w:rsidRPr="006570D7">
        <w:rPr>
          <w:rFonts w:ascii="Arial" w:hAnsi="Arial" w:cs="Arial"/>
          <w:b/>
          <w:bCs/>
          <w:color w:val="000000" w:themeColor="text1"/>
          <w:sz w:val="22"/>
          <w:szCs w:val="22"/>
        </w:rPr>
        <w:t>die Umsetzung eine</w:t>
      </w:r>
      <w:r w:rsidR="00673905" w:rsidRPr="006570D7">
        <w:rPr>
          <w:rFonts w:ascii="Arial" w:hAnsi="Arial" w:cs="Arial"/>
          <w:b/>
          <w:bCs/>
          <w:color w:val="000000" w:themeColor="text1"/>
          <w:sz w:val="22"/>
          <w:szCs w:val="22"/>
        </w:rPr>
        <w:t>s</w:t>
      </w:r>
      <w:r w:rsidR="00E42AAE" w:rsidRPr="006570D7">
        <w:rPr>
          <w:rFonts w:ascii="Arial" w:hAnsi="Arial" w:cs="Arial"/>
          <w:b/>
          <w:bCs/>
          <w:color w:val="000000" w:themeColor="text1"/>
          <w:sz w:val="22"/>
          <w:szCs w:val="22"/>
        </w:rPr>
        <w:t xml:space="preserve"> EnEV-gemäßen</w:t>
      </w:r>
      <w:r w:rsidR="002950A2" w:rsidRPr="006570D7">
        <w:rPr>
          <w:rFonts w:ascii="Arial" w:hAnsi="Arial" w:cs="Arial"/>
          <w:b/>
          <w:bCs/>
          <w:color w:val="000000" w:themeColor="text1"/>
          <w:sz w:val="22"/>
          <w:szCs w:val="22"/>
        </w:rPr>
        <w:t xml:space="preserve"> </w:t>
      </w:r>
      <w:r w:rsidR="00673905" w:rsidRPr="006570D7">
        <w:rPr>
          <w:rFonts w:ascii="Arial" w:hAnsi="Arial" w:cs="Arial"/>
          <w:b/>
          <w:bCs/>
          <w:color w:val="000000" w:themeColor="text1"/>
          <w:sz w:val="22"/>
          <w:szCs w:val="22"/>
        </w:rPr>
        <w:t xml:space="preserve">Wärmeschutzes </w:t>
      </w:r>
      <w:r w:rsidR="00732D00">
        <w:rPr>
          <w:rFonts w:ascii="Arial" w:hAnsi="Arial" w:cs="Arial"/>
          <w:b/>
          <w:bCs/>
          <w:color w:val="000000" w:themeColor="text1"/>
          <w:sz w:val="22"/>
          <w:szCs w:val="22"/>
        </w:rPr>
        <w:t>mit</w:t>
      </w:r>
      <w:r w:rsidR="00732D00" w:rsidRPr="006570D7">
        <w:rPr>
          <w:rFonts w:ascii="Arial" w:hAnsi="Arial" w:cs="Arial"/>
          <w:b/>
          <w:bCs/>
          <w:color w:val="000000" w:themeColor="text1"/>
          <w:sz w:val="22"/>
          <w:szCs w:val="22"/>
        </w:rPr>
        <w:t xml:space="preserve"> </w:t>
      </w:r>
      <w:r w:rsidR="00673905" w:rsidRPr="006570D7">
        <w:rPr>
          <w:rFonts w:ascii="Arial" w:hAnsi="Arial" w:cs="Arial"/>
          <w:b/>
          <w:bCs/>
          <w:color w:val="000000" w:themeColor="text1"/>
          <w:sz w:val="22"/>
          <w:szCs w:val="22"/>
        </w:rPr>
        <w:t>Kassettenwänden enorm erleichtert.</w:t>
      </w:r>
      <w:r w:rsidR="00FE77D6" w:rsidRPr="006570D7">
        <w:rPr>
          <w:rFonts w:ascii="Arial" w:hAnsi="Arial" w:cs="Arial"/>
          <w:b/>
          <w:bCs/>
          <w:color w:val="000000" w:themeColor="text1"/>
          <w:sz w:val="22"/>
          <w:szCs w:val="22"/>
        </w:rPr>
        <w:t xml:space="preserve"> </w:t>
      </w:r>
      <w:r w:rsidR="00880DBD" w:rsidRPr="006570D7">
        <w:rPr>
          <w:rFonts w:ascii="Arial" w:hAnsi="Arial" w:cs="Arial"/>
          <w:b/>
          <w:color w:val="000000" w:themeColor="text1"/>
          <w:sz w:val="22"/>
          <w:szCs w:val="22"/>
        </w:rPr>
        <w:t>Die jüngst</w:t>
      </w:r>
      <w:r w:rsidR="00880DBD" w:rsidRPr="00A147E5">
        <w:rPr>
          <w:rFonts w:ascii="Arial" w:hAnsi="Arial" w:cs="Arial"/>
          <w:b/>
          <w:color w:val="000000" w:themeColor="text1"/>
          <w:sz w:val="22"/>
          <w:szCs w:val="22"/>
        </w:rPr>
        <w:t xml:space="preserve"> </w:t>
      </w:r>
      <w:r w:rsidR="00880DBD" w:rsidRPr="006570D7">
        <w:rPr>
          <w:rFonts w:ascii="Arial" w:hAnsi="Arial" w:cs="Arial"/>
          <w:b/>
          <w:color w:val="000000" w:themeColor="text1"/>
          <w:sz w:val="22"/>
          <w:szCs w:val="22"/>
        </w:rPr>
        <w:t>erweiterte Allgemeine bauaufsichtliche Zulassung</w:t>
      </w:r>
      <w:r w:rsidR="00E873E3">
        <w:rPr>
          <w:rFonts w:ascii="Arial" w:hAnsi="Arial" w:cs="Arial"/>
          <w:b/>
          <w:color w:val="000000" w:themeColor="text1"/>
          <w:sz w:val="22"/>
          <w:szCs w:val="22"/>
        </w:rPr>
        <w:t xml:space="preserve"> </w:t>
      </w:r>
      <w:r w:rsidR="00880DBD" w:rsidRPr="006570D7">
        <w:rPr>
          <w:rFonts w:ascii="Arial" w:hAnsi="Arial" w:cs="Arial"/>
          <w:b/>
          <w:color w:val="000000" w:themeColor="text1"/>
          <w:sz w:val="22"/>
          <w:szCs w:val="22"/>
        </w:rPr>
        <w:t>/</w:t>
      </w:r>
      <w:r w:rsidR="00E873E3">
        <w:rPr>
          <w:rFonts w:ascii="Arial" w:hAnsi="Arial" w:cs="Arial"/>
          <w:b/>
          <w:color w:val="000000" w:themeColor="text1"/>
          <w:sz w:val="22"/>
          <w:szCs w:val="22"/>
        </w:rPr>
        <w:t xml:space="preserve"> </w:t>
      </w:r>
      <w:r w:rsidR="00880DBD" w:rsidRPr="006570D7">
        <w:rPr>
          <w:rFonts w:ascii="Arial" w:hAnsi="Arial" w:cs="Arial"/>
          <w:b/>
          <w:color w:val="000000" w:themeColor="text1"/>
          <w:sz w:val="22"/>
          <w:szCs w:val="22"/>
        </w:rPr>
        <w:t xml:space="preserve">Allgemeine Bauartgenehmigung sowie eine informative Broschüre zu den Komponenten und dem Anwendungsspektrum von „Steelrock Plus“ stehen zum Download unter </w:t>
      </w:r>
      <w:hyperlink r:id="rId12" w:history="1">
        <w:r w:rsidR="00880DBD" w:rsidRPr="009B30D9">
          <w:rPr>
            <w:rStyle w:val="Hyperlink"/>
            <w:rFonts w:ascii="Arial" w:hAnsi="Arial" w:cs="Arial"/>
            <w:b/>
            <w:color w:val="auto"/>
            <w:sz w:val="22"/>
            <w:szCs w:val="22"/>
            <w:u w:val="none"/>
          </w:rPr>
          <w:t>www.rockwool.de</w:t>
        </w:r>
      </w:hyperlink>
      <w:r w:rsidR="00880DBD" w:rsidRPr="009B30D9">
        <w:rPr>
          <w:rFonts w:ascii="Arial" w:hAnsi="Arial" w:cs="Arial"/>
          <w:b/>
          <w:sz w:val="22"/>
          <w:szCs w:val="22"/>
        </w:rPr>
        <w:t xml:space="preserve"> </w:t>
      </w:r>
      <w:r w:rsidR="00880DBD" w:rsidRPr="006570D7">
        <w:rPr>
          <w:rFonts w:ascii="Arial" w:hAnsi="Arial" w:cs="Arial"/>
          <w:b/>
          <w:color w:val="000000" w:themeColor="text1"/>
          <w:sz w:val="22"/>
          <w:szCs w:val="22"/>
        </w:rPr>
        <w:t>bereit.</w:t>
      </w:r>
    </w:p>
    <w:p w:rsidR="00D15ADB" w:rsidRPr="006570D7" w:rsidRDefault="00D15ADB" w:rsidP="00227C07">
      <w:pPr>
        <w:spacing w:line="360" w:lineRule="auto"/>
        <w:jc w:val="both"/>
        <w:rPr>
          <w:rFonts w:ascii="Arial" w:hAnsi="Arial" w:cs="Arial"/>
          <w:b/>
          <w:bCs/>
          <w:color w:val="000000" w:themeColor="text1"/>
          <w:sz w:val="22"/>
          <w:szCs w:val="22"/>
        </w:rPr>
      </w:pPr>
    </w:p>
    <w:p w:rsidR="00A147E5" w:rsidRDefault="00A147E5" w:rsidP="00A147E5">
      <w:pPr>
        <w:spacing w:line="360" w:lineRule="auto"/>
        <w:jc w:val="both"/>
        <w:rPr>
          <w:rFonts w:ascii="Arial" w:hAnsi="Arial" w:cs="Arial"/>
          <w:sz w:val="22"/>
          <w:szCs w:val="22"/>
        </w:rPr>
      </w:pPr>
      <w:r>
        <w:rPr>
          <w:rFonts w:ascii="Arial" w:hAnsi="Arial" w:cs="Arial"/>
          <w:color w:val="000000" w:themeColor="text1"/>
          <w:sz w:val="22"/>
          <w:szCs w:val="22"/>
        </w:rPr>
        <w:t xml:space="preserve">Werden die Stege und Metallgurte </w:t>
      </w:r>
      <w:r w:rsidR="00E873E3">
        <w:rPr>
          <w:rFonts w:ascii="Arial" w:hAnsi="Arial" w:cs="Arial"/>
          <w:color w:val="000000" w:themeColor="text1"/>
          <w:sz w:val="22"/>
          <w:szCs w:val="22"/>
        </w:rPr>
        <w:t>von</w:t>
      </w:r>
      <w:r>
        <w:rPr>
          <w:rFonts w:ascii="Arial" w:hAnsi="Arial" w:cs="Arial"/>
          <w:color w:val="000000" w:themeColor="text1"/>
          <w:sz w:val="22"/>
          <w:szCs w:val="22"/>
        </w:rPr>
        <w:t xml:space="preserve"> Kassettenwandprofile</w:t>
      </w:r>
      <w:r w:rsidR="00E873E3">
        <w:rPr>
          <w:rFonts w:ascii="Arial" w:hAnsi="Arial" w:cs="Arial"/>
          <w:color w:val="000000" w:themeColor="text1"/>
          <w:sz w:val="22"/>
          <w:szCs w:val="22"/>
        </w:rPr>
        <w:t>n</w:t>
      </w:r>
      <w:r>
        <w:rPr>
          <w:rFonts w:ascii="Arial" w:hAnsi="Arial" w:cs="Arial"/>
          <w:color w:val="000000" w:themeColor="text1"/>
          <w:sz w:val="22"/>
          <w:szCs w:val="22"/>
        </w:rPr>
        <w:t xml:space="preserve"> nicht überdämmt, so verursachen sie als Wärmebrücken kontinuierlich unerwünschte Energieverluste und führen im schlimmsten Falle zu Tauwasserbildung. </w:t>
      </w:r>
      <w:r w:rsidRPr="00D15ADB">
        <w:rPr>
          <w:rFonts w:ascii="Arial" w:hAnsi="Arial" w:cs="Arial"/>
          <w:sz w:val="22"/>
          <w:szCs w:val="22"/>
        </w:rPr>
        <w:t xml:space="preserve">Hier stellt das bauaufsichtlich zugelassene </w:t>
      </w:r>
      <w:r>
        <w:rPr>
          <w:rFonts w:ascii="Arial" w:hAnsi="Arial" w:cs="Arial"/>
          <w:sz w:val="22"/>
          <w:szCs w:val="22"/>
        </w:rPr>
        <w:t>„</w:t>
      </w:r>
      <w:r w:rsidRPr="00D15ADB">
        <w:rPr>
          <w:rFonts w:ascii="Arial" w:hAnsi="Arial" w:cs="Arial"/>
          <w:sz w:val="22"/>
          <w:szCs w:val="22"/>
        </w:rPr>
        <w:t>Steelrock Plus Dämmsystem</w:t>
      </w:r>
      <w:r w:rsidR="00B446BE">
        <w:rPr>
          <w:rFonts w:ascii="Arial" w:hAnsi="Arial" w:cs="Arial"/>
          <w:sz w:val="22"/>
          <w:szCs w:val="22"/>
        </w:rPr>
        <w:t>“</w:t>
      </w:r>
      <w:r w:rsidRPr="00D15ADB">
        <w:rPr>
          <w:rFonts w:ascii="Arial" w:hAnsi="Arial" w:cs="Arial"/>
          <w:sz w:val="22"/>
          <w:szCs w:val="22"/>
        </w:rPr>
        <w:t xml:space="preserve"> mit einer 40 oder sogar 80 mm dicken Überdeckung der Metallstege eine ausgezeichnete Lösung dar.</w:t>
      </w:r>
    </w:p>
    <w:p w:rsidR="00A147E5" w:rsidRDefault="00A147E5" w:rsidP="00A147E5">
      <w:pPr>
        <w:spacing w:line="360" w:lineRule="auto"/>
        <w:jc w:val="both"/>
        <w:rPr>
          <w:rFonts w:ascii="Arial" w:hAnsi="Arial" w:cs="Arial"/>
          <w:sz w:val="22"/>
          <w:szCs w:val="22"/>
        </w:rPr>
      </w:pPr>
    </w:p>
    <w:p w:rsidR="00A147E5" w:rsidRPr="00A147E5" w:rsidRDefault="00A147E5" w:rsidP="00A147E5">
      <w:pPr>
        <w:spacing w:line="360" w:lineRule="auto"/>
        <w:jc w:val="both"/>
        <w:rPr>
          <w:rFonts w:ascii="Arial" w:hAnsi="Arial" w:cs="Arial"/>
          <w:b/>
          <w:bCs/>
          <w:color w:val="000000" w:themeColor="text1"/>
          <w:sz w:val="22"/>
          <w:szCs w:val="22"/>
        </w:rPr>
      </w:pPr>
      <w:r w:rsidRPr="00A147E5">
        <w:rPr>
          <w:rFonts w:ascii="Arial" w:hAnsi="Arial" w:cs="Arial"/>
          <w:b/>
          <w:bCs/>
          <w:sz w:val="22"/>
          <w:szCs w:val="22"/>
        </w:rPr>
        <w:t>Wirtschaftlich dämmen</w:t>
      </w:r>
    </w:p>
    <w:p w:rsidR="00D15ADB" w:rsidRPr="003F3611" w:rsidRDefault="00A147E5" w:rsidP="00227C07">
      <w:pPr>
        <w:spacing w:line="360" w:lineRule="auto"/>
        <w:contextualSpacing/>
        <w:jc w:val="both"/>
        <w:rPr>
          <w:rFonts w:ascii="Arial" w:hAnsi="Arial" w:cs="Arial"/>
          <w:sz w:val="22"/>
          <w:szCs w:val="22"/>
        </w:rPr>
      </w:pPr>
      <w:r w:rsidRPr="006570D7">
        <w:rPr>
          <w:rFonts w:ascii="Arial" w:hAnsi="Arial" w:cs="Arial"/>
          <w:color w:val="000000" w:themeColor="text1"/>
          <w:sz w:val="22"/>
          <w:szCs w:val="22"/>
        </w:rPr>
        <w:t xml:space="preserve">Durch </w:t>
      </w:r>
      <w:r>
        <w:rPr>
          <w:rFonts w:ascii="Arial" w:hAnsi="Arial" w:cs="Arial"/>
          <w:color w:val="000000" w:themeColor="text1"/>
          <w:sz w:val="22"/>
          <w:szCs w:val="22"/>
        </w:rPr>
        <w:t>eine</w:t>
      </w:r>
      <w:r w:rsidRPr="006570D7">
        <w:rPr>
          <w:rFonts w:ascii="Arial" w:hAnsi="Arial" w:cs="Arial"/>
          <w:color w:val="000000" w:themeColor="text1"/>
          <w:sz w:val="22"/>
          <w:szCs w:val="22"/>
        </w:rPr>
        <w:t xml:space="preserve"> Stegüberdeckung mit hochdämmender Steinwolle w</w:t>
      </w:r>
      <w:r>
        <w:rPr>
          <w:rFonts w:ascii="Arial" w:hAnsi="Arial" w:cs="Arial"/>
          <w:color w:val="000000" w:themeColor="text1"/>
          <w:sz w:val="22"/>
          <w:szCs w:val="22"/>
        </w:rPr>
        <w:t>e</w:t>
      </w:r>
      <w:r w:rsidRPr="006570D7">
        <w:rPr>
          <w:rFonts w:ascii="Arial" w:hAnsi="Arial" w:cs="Arial"/>
          <w:color w:val="000000" w:themeColor="text1"/>
          <w:sz w:val="22"/>
          <w:szCs w:val="22"/>
        </w:rPr>
        <w:t xml:space="preserve">rden Wärmebrücken auf ein Minimum reduziert und die Dämmleistung der Kassettenwand deutlich erhöht. </w:t>
      </w:r>
      <w:r>
        <w:rPr>
          <w:rFonts w:ascii="Arial" w:hAnsi="Arial" w:cs="Arial"/>
          <w:color w:val="000000" w:themeColor="text1"/>
          <w:sz w:val="22"/>
          <w:szCs w:val="22"/>
        </w:rPr>
        <w:t>D</w:t>
      </w:r>
      <w:r w:rsidR="00E42AAE" w:rsidRPr="006570D7">
        <w:rPr>
          <w:rFonts w:ascii="Arial" w:hAnsi="Arial" w:cs="Arial"/>
          <w:color w:val="000000" w:themeColor="text1"/>
          <w:sz w:val="22"/>
          <w:szCs w:val="22"/>
        </w:rPr>
        <w:t xml:space="preserve">ie </w:t>
      </w:r>
      <w:r w:rsidR="00006D4D" w:rsidRPr="006570D7">
        <w:rPr>
          <w:rFonts w:ascii="Arial" w:hAnsi="Arial" w:cs="Arial"/>
          <w:color w:val="000000" w:themeColor="text1"/>
          <w:sz w:val="22"/>
          <w:szCs w:val="22"/>
        </w:rPr>
        <w:t>Anforderungen an den Wärmeschutz</w:t>
      </w:r>
      <w:r w:rsidR="002C02CC">
        <w:rPr>
          <w:rFonts w:ascii="Arial" w:hAnsi="Arial" w:cs="Arial"/>
          <w:color w:val="000000" w:themeColor="text1"/>
          <w:sz w:val="22"/>
          <w:szCs w:val="22"/>
        </w:rPr>
        <w:t xml:space="preserve"> gemäß</w:t>
      </w:r>
      <w:r w:rsidR="00CF06F6">
        <w:rPr>
          <w:rFonts w:ascii="Arial" w:hAnsi="Arial" w:cs="Arial"/>
          <w:color w:val="000000" w:themeColor="text1"/>
          <w:sz w:val="22"/>
          <w:szCs w:val="22"/>
        </w:rPr>
        <w:t xml:space="preserve"> </w:t>
      </w:r>
      <w:r w:rsidR="002C02CC">
        <w:rPr>
          <w:rFonts w:ascii="Arial" w:hAnsi="Arial" w:cs="Arial"/>
          <w:color w:val="000000" w:themeColor="text1"/>
          <w:sz w:val="22"/>
          <w:szCs w:val="22"/>
        </w:rPr>
        <w:t xml:space="preserve">ENEV 2016 </w:t>
      </w:r>
      <w:r w:rsidR="00634878">
        <w:rPr>
          <w:rFonts w:ascii="Arial" w:hAnsi="Arial" w:cs="Arial"/>
          <w:color w:val="000000" w:themeColor="text1"/>
          <w:sz w:val="22"/>
          <w:szCs w:val="22"/>
        </w:rPr>
        <w:t xml:space="preserve">(zukünftig der </w:t>
      </w:r>
      <w:r w:rsidR="002C02CC">
        <w:rPr>
          <w:rFonts w:ascii="Arial" w:hAnsi="Arial" w:cs="Arial"/>
          <w:color w:val="000000" w:themeColor="text1"/>
          <w:sz w:val="22"/>
          <w:szCs w:val="22"/>
        </w:rPr>
        <w:t>GEG 2020</w:t>
      </w:r>
      <w:r w:rsidR="00634878">
        <w:rPr>
          <w:rFonts w:ascii="Arial" w:hAnsi="Arial" w:cs="Arial"/>
          <w:color w:val="000000" w:themeColor="text1"/>
          <w:sz w:val="22"/>
          <w:szCs w:val="22"/>
        </w:rPr>
        <w:t>)</w:t>
      </w:r>
      <w:r w:rsidR="002C02CC" w:rsidRPr="002C02CC">
        <w:rPr>
          <w:rFonts w:ascii="Arial" w:hAnsi="Arial" w:cs="Arial"/>
          <w:color w:val="000000" w:themeColor="text1"/>
          <w:sz w:val="22"/>
          <w:szCs w:val="22"/>
        </w:rPr>
        <w:t xml:space="preserve"> </w:t>
      </w:r>
      <w:r w:rsidRPr="006570D7">
        <w:rPr>
          <w:rFonts w:ascii="Arial" w:hAnsi="Arial" w:cs="Arial"/>
          <w:color w:val="000000" w:themeColor="text1"/>
          <w:sz w:val="22"/>
          <w:szCs w:val="22"/>
        </w:rPr>
        <w:t xml:space="preserve">können </w:t>
      </w:r>
      <w:r>
        <w:rPr>
          <w:rFonts w:ascii="Arial" w:hAnsi="Arial" w:cs="Arial"/>
          <w:color w:val="000000" w:themeColor="text1"/>
          <w:sz w:val="22"/>
          <w:szCs w:val="22"/>
        </w:rPr>
        <w:t xml:space="preserve">so </w:t>
      </w:r>
      <w:r w:rsidR="003F0DF4">
        <w:rPr>
          <w:rFonts w:ascii="Arial" w:hAnsi="Arial" w:cs="Arial"/>
          <w:color w:val="000000" w:themeColor="text1"/>
          <w:sz w:val="22"/>
          <w:szCs w:val="22"/>
        </w:rPr>
        <w:t>mit einem ebenso montage</w:t>
      </w:r>
      <w:r w:rsidRPr="006570D7">
        <w:rPr>
          <w:rFonts w:ascii="Arial" w:hAnsi="Arial" w:cs="Arial"/>
          <w:color w:val="000000" w:themeColor="text1"/>
          <w:sz w:val="22"/>
          <w:szCs w:val="22"/>
        </w:rPr>
        <w:t xml:space="preserve">freundlichen wie wirtschaftlichen System </w:t>
      </w:r>
      <w:r w:rsidR="002C02CC" w:rsidRPr="002C02CC">
        <w:rPr>
          <w:rFonts w:ascii="Arial" w:hAnsi="Arial" w:cs="Arial"/>
          <w:color w:val="000000" w:themeColor="text1"/>
          <w:sz w:val="22"/>
          <w:szCs w:val="22"/>
        </w:rPr>
        <w:t>ohne konstruktive Änderung</w:t>
      </w:r>
      <w:r w:rsidR="002C02CC">
        <w:rPr>
          <w:rFonts w:ascii="Arial" w:hAnsi="Arial" w:cs="Arial"/>
          <w:color w:val="000000" w:themeColor="text1"/>
          <w:sz w:val="22"/>
          <w:szCs w:val="22"/>
        </w:rPr>
        <w:t>en</w:t>
      </w:r>
      <w:r w:rsidR="002C02CC" w:rsidRPr="002C02CC">
        <w:rPr>
          <w:rFonts w:ascii="Arial" w:hAnsi="Arial" w:cs="Arial"/>
          <w:color w:val="000000" w:themeColor="text1"/>
          <w:sz w:val="22"/>
          <w:szCs w:val="22"/>
        </w:rPr>
        <w:t xml:space="preserve"> </w:t>
      </w:r>
      <w:r w:rsidR="002C02CC">
        <w:rPr>
          <w:rFonts w:ascii="Arial" w:hAnsi="Arial" w:cs="Arial"/>
          <w:color w:val="000000" w:themeColor="text1"/>
          <w:sz w:val="22"/>
          <w:szCs w:val="22"/>
        </w:rPr>
        <w:t xml:space="preserve">und </w:t>
      </w:r>
      <w:r w:rsidR="00434615" w:rsidRPr="006570D7">
        <w:rPr>
          <w:rFonts w:ascii="Arial" w:hAnsi="Arial" w:cs="Arial"/>
          <w:color w:val="000000" w:themeColor="text1"/>
          <w:sz w:val="22"/>
          <w:szCs w:val="22"/>
        </w:rPr>
        <w:t xml:space="preserve">mit relativ geringem Aufwand </w:t>
      </w:r>
      <w:r w:rsidR="00E42AAE" w:rsidRPr="006570D7">
        <w:rPr>
          <w:rFonts w:ascii="Arial" w:hAnsi="Arial" w:cs="Arial"/>
          <w:color w:val="000000" w:themeColor="text1"/>
          <w:sz w:val="22"/>
          <w:szCs w:val="22"/>
        </w:rPr>
        <w:t>erfüll</w:t>
      </w:r>
      <w:r w:rsidR="00434615" w:rsidRPr="006570D7">
        <w:rPr>
          <w:rFonts w:ascii="Arial" w:hAnsi="Arial" w:cs="Arial"/>
          <w:color w:val="000000" w:themeColor="text1"/>
          <w:sz w:val="22"/>
          <w:szCs w:val="22"/>
        </w:rPr>
        <w:t>t werden</w:t>
      </w:r>
      <w:r w:rsidR="00006D4D" w:rsidRPr="006570D7">
        <w:rPr>
          <w:rFonts w:ascii="Arial" w:hAnsi="Arial" w:cs="Arial"/>
          <w:color w:val="000000" w:themeColor="text1"/>
          <w:sz w:val="22"/>
          <w:szCs w:val="22"/>
        </w:rPr>
        <w:t xml:space="preserve">. </w:t>
      </w:r>
      <w:r w:rsidRPr="006570D7">
        <w:rPr>
          <w:rFonts w:ascii="Arial" w:hAnsi="Arial" w:cs="Arial"/>
          <w:color w:val="000000" w:themeColor="text1"/>
          <w:sz w:val="22"/>
          <w:szCs w:val="22"/>
        </w:rPr>
        <w:t>In die neue Zulassung mit aufgenommen wurden auch Außenschalen mit Aluminiumverkleidungen.</w:t>
      </w:r>
      <w:r w:rsidRPr="00A147E5">
        <w:rPr>
          <w:rFonts w:ascii="Arial" w:hAnsi="Arial" w:cs="Arial"/>
          <w:color w:val="000000" w:themeColor="text1"/>
          <w:sz w:val="22"/>
          <w:szCs w:val="22"/>
        </w:rPr>
        <w:t xml:space="preserve"> </w:t>
      </w:r>
      <w:r w:rsidRPr="006570D7">
        <w:rPr>
          <w:rFonts w:ascii="Arial" w:hAnsi="Arial" w:cs="Arial"/>
          <w:color w:val="000000" w:themeColor="text1"/>
          <w:sz w:val="22"/>
          <w:szCs w:val="22"/>
        </w:rPr>
        <w:t>„</w:t>
      </w:r>
      <w:r w:rsidR="003F3611">
        <w:rPr>
          <w:rFonts w:ascii="Arial" w:hAnsi="Arial" w:cs="Arial"/>
          <w:color w:val="000000" w:themeColor="text1"/>
          <w:sz w:val="22"/>
          <w:szCs w:val="22"/>
        </w:rPr>
        <w:t>Diese Erweiterungen</w:t>
      </w:r>
      <w:r w:rsidRPr="006570D7">
        <w:rPr>
          <w:rFonts w:ascii="Arial" w:hAnsi="Arial" w:cs="Arial"/>
          <w:color w:val="000000" w:themeColor="text1"/>
          <w:sz w:val="22"/>
          <w:szCs w:val="22"/>
        </w:rPr>
        <w:t xml:space="preserve"> mach</w:t>
      </w:r>
      <w:r w:rsidR="003F3611">
        <w:rPr>
          <w:rFonts w:ascii="Arial" w:hAnsi="Arial" w:cs="Arial"/>
          <w:color w:val="000000" w:themeColor="text1"/>
          <w:sz w:val="22"/>
          <w:szCs w:val="22"/>
        </w:rPr>
        <w:t>en</w:t>
      </w:r>
      <w:r w:rsidRPr="006570D7">
        <w:rPr>
          <w:rFonts w:ascii="Arial" w:hAnsi="Arial" w:cs="Arial"/>
          <w:color w:val="000000" w:themeColor="text1"/>
          <w:sz w:val="22"/>
          <w:szCs w:val="22"/>
        </w:rPr>
        <w:t xml:space="preserve"> </w:t>
      </w:r>
      <w:r w:rsidR="003F3611">
        <w:rPr>
          <w:rFonts w:ascii="Arial" w:hAnsi="Arial" w:cs="Arial"/>
          <w:color w:val="000000" w:themeColor="text1"/>
          <w:sz w:val="22"/>
          <w:szCs w:val="22"/>
        </w:rPr>
        <w:t>das ‚Steelrock</w:t>
      </w:r>
      <w:r w:rsidR="00B446BE">
        <w:rPr>
          <w:rFonts w:ascii="Arial" w:hAnsi="Arial" w:cs="Arial"/>
          <w:color w:val="000000" w:themeColor="text1"/>
          <w:sz w:val="22"/>
          <w:szCs w:val="22"/>
        </w:rPr>
        <w:t xml:space="preserve"> </w:t>
      </w:r>
      <w:r w:rsidR="00B446BE">
        <w:rPr>
          <w:rFonts w:ascii="Arial" w:hAnsi="Arial" w:cs="Arial"/>
          <w:color w:val="000000" w:themeColor="text1"/>
          <w:sz w:val="22"/>
          <w:szCs w:val="22"/>
        </w:rPr>
        <w:lastRenderedPageBreak/>
        <w:t>Plus</w:t>
      </w:r>
      <w:r w:rsidRPr="006570D7">
        <w:rPr>
          <w:rFonts w:ascii="Arial" w:hAnsi="Arial" w:cs="Arial"/>
          <w:color w:val="000000" w:themeColor="text1"/>
          <w:sz w:val="22"/>
          <w:szCs w:val="22"/>
        </w:rPr>
        <w:t xml:space="preserve"> Dämmsystem</w:t>
      </w:r>
      <w:r w:rsidR="00B446BE">
        <w:rPr>
          <w:rFonts w:ascii="Arial" w:hAnsi="Arial" w:cs="Arial"/>
          <w:color w:val="000000" w:themeColor="text1"/>
          <w:sz w:val="22"/>
          <w:szCs w:val="22"/>
        </w:rPr>
        <w:t>‘</w:t>
      </w:r>
      <w:r w:rsidRPr="006570D7">
        <w:rPr>
          <w:rFonts w:ascii="Arial" w:hAnsi="Arial" w:cs="Arial"/>
          <w:color w:val="000000" w:themeColor="text1"/>
          <w:sz w:val="22"/>
          <w:szCs w:val="22"/>
        </w:rPr>
        <w:t xml:space="preserve"> für den Industriebau noch interessanter“, ist Produktmanager Andreas Gebing überzeugt.</w:t>
      </w:r>
      <w:r w:rsidR="003F3611" w:rsidRPr="003F3611">
        <w:rPr>
          <w:rFonts w:ascii="Arial" w:hAnsi="Arial" w:cs="Arial"/>
          <w:sz w:val="22"/>
          <w:szCs w:val="22"/>
        </w:rPr>
        <w:t xml:space="preserve"> </w:t>
      </w:r>
      <w:r w:rsidR="003F3611">
        <w:rPr>
          <w:rFonts w:ascii="Arial" w:hAnsi="Arial" w:cs="Arial"/>
          <w:sz w:val="22"/>
          <w:szCs w:val="22"/>
        </w:rPr>
        <w:t xml:space="preserve">Mit der Variante „Steelrock Plus Ü80“ </w:t>
      </w:r>
      <w:r w:rsidR="00634878">
        <w:rPr>
          <w:rFonts w:ascii="Arial" w:hAnsi="Arial" w:cs="Arial"/>
          <w:sz w:val="22"/>
          <w:szCs w:val="22"/>
        </w:rPr>
        <w:t>in der Wärmeleitfähigkeit 035 und 240</w:t>
      </w:r>
      <w:r w:rsidR="00B446BE">
        <w:rPr>
          <w:rFonts w:ascii="Arial" w:hAnsi="Arial" w:cs="Arial"/>
          <w:sz w:val="22"/>
          <w:szCs w:val="22"/>
        </w:rPr>
        <w:t xml:space="preserve"> mm</w:t>
      </w:r>
      <w:r w:rsidR="00634878">
        <w:rPr>
          <w:rFonts w:ascii="Arial" w:hAnsi="Arial" w:cs="Arial"/>
          <w:sz w:val="22"/>
          <w:szCs w:val="22"/>
        </w:rPr>
        <w:t xml:space="preserve"> Dämmdicke </w:t>
      </w:r>
      <w:r w:rsidR="003F3611">
        <w:rPr>
          <w:rFonts w:ascii="Arial" w:hAnsi="Arial" w:cs="Arial"/>
          <w:sz w:val="22"/>
          <w:szCs w:val="22"/>
        </w:rPr>
        <w:t xml:space="preserve">können </w:t>
      </w:r>
      <w:r w:rsidR="00FA113D">
        <w:rPr>
          <w:rFonts w:ascii="Arial" w:hAnsi="Arial" w:cs="Arial"/>
          <w:sz w:val="22"/>
          <w:szCs w:val="22"/>
        </w:rPr>
        <w:t xml:space="preserve">nun </w:t>
      </w:r>
      <w:r w:rsidR="003F3611">
        <w:rPr>
          <w:rFonts w:ascii="Arial" w:hAnsi="Arial" w:cs="Arial"/>
          <w:sz w:val="22"/>
          <w:szCs w:val="22"/>
        </w:rPr>
        <w:t xml:space="preserve">ausreichend wärmedämmende Wandkassetten-Konstruktionen </w:t>
      </w:r>
      <w:r w:rsidR="00634878">
        <w:rPr>
          <w:rFonts w:ascii="Arial" w:hAnsi="Arial" w:cs="Arial"/>
          <w:sz w:val="22"/>
          <w:szCs w:val="22"/>
        </w:rPr>
        <w:t xml:space="preserve">für beheizte Gebäude wirtschaftlich </w:t>
      </w:r>
      <w:r w:rsidR="003F3611">
        <w:rPr>
          <w:rFonts w:ascii="Arial" w:hAnsi="Arial" w:cs="Arial"/>
          <w:sz w:val="22"/>
          <w:szCs w:val="22"/>
        </w:rPr>
        <w:t>realisiert werden</w:t>
      </w:r>
      <w:r w:rsidR="00E237DD">
        <w:rPr>
          <w:rFonts w:ascii="Arial" w:hAnsi="Arial" w:cs="Arial"/>
          <w:sz w:val="22"/>
          <w:szCs w:val="22"/>
        </w:rPr>
        <w:t>.</w:t>
      </w:r>
      <w:r w:rsidR="003F3611">
        <w:rPr>
          <w:rFonts w:ascii="Arial" w:hAnsi="Arial" w:cs="Arial"/>
          <w:sz w:val="22"/>
          <w:szCs w:val="22"/>
        </w:rPr>
        <w:t xml:space="preserve"> </w:t>
      </w:r>
      <w:r w:rsidR="00E237DD">
        <w:rPr>
          <w:rFonts w:ascii="Arial" w:hAnsi="Arial" w:cs="Arial"/>
          <w:sz w:val="22"/>
          <w:szCs w:val="22"/>
        </w:rPr>
        <w:t>Selbst hohe</w:t>
      </w:r>
      <w:r w:rsidR="00634878">
        <w:rPr>
          <w:rFonts w:ascii="Arial" w:hAnsi="Arial" w:cs="Arial"/>
          <w:sz w:val="22"/>
          <w:szCs w:val="22"/>
        </w:rPr>
        <w:t xml:space="preserve"> Anforderungen an den Wärmeschutz w</w:t>
      </w:r>
      <w:r w:rsidR="00E237DD">
        <w:rPr>
          <w:rFonts w:ascii="Arial" w:hAnsi="Arial" w:cs="Arial"/>
          <w:sz w:val="22"/>
          <w:szCs w:val="22"/>
        </w:rPr>
        <w:t>ü</w:t>
      </w:r>
      <w:r w:rsidR="00634878">
        <w:rPr>
          <w:rFonts w:ascii="Arial" w:hAnsi="Arial" w:cs="Arial"/>
          <w:sz w:val="22"/>
          <w:szCs w:val="22"/>
        </w:rPr>
        <w:t>rden sicher erfüllt</w:t>
      </w:r>
      <w:r w:rsidR="003F3611">
        <w:rPr>
          <w:rFonts w:ascii="Arial" w:hAnsi="Arial" w:cs="Arial"/>
          <w:sz w:val="22"/>
          <w:szCs w:val="22"/>
        </w:rPr>
        <w:t>, so der Fachmann.</w:t>
      </w:r>
    </w:p>
    <w:p w:rsidR="00A147E5" w:rsidRDefault="00A147E5" w:rsidP="00227C07">
      <w:pPr>
        <w:spacing w:line="360" w:lineRule="auto"/>
        <w:jc w:val="both"/>
        <w:rPr>
          <w:rFonts w:ascii="Arial" w:hAnsi="Arial" w:cs="Arial"/>
          <w:color w:val="000000" w:themeColor="text1"/>
          <w:sz w:val="22"/>
          <w:szCs w:val="22"/>
        </w:rPr>
      </w:pPr>
    </w:p>
    <w:p w:rsidR="00A147E5" w:rsidRDefault="00A147E5" w:rsidP="00A147E5">
      <w:pPr>
        <w:spacing w:line="360" w:lineRule="auto"/>
        <w:contextualSpacing/>
        <w:jc w:val="both"/>
        <w:rPr>
          <w:rFonts w:ascii="Arial" w:hAnsi="Arial" w:cs="Arial"/>
          <w:b/>
          <w:bCs/>
          <w:sz w:val="22"/>
          <w:szCs w:val="22"/>
        </w:rPr>
      </w:pPr>
      <w:r w:rsidRPr="00D15ADB">
        <w:rPr>
          <w:rFonts w:ascii="Arial" w:hAnsi="Arial" w:cs="Arial"/>
          <w:b/>
          <w:bCs/>
          <w:sz w:val="22"/>
          <w:szCs w:val="22"/>
        </w:rPr>
        <w:t>Bewährte Systemkomponenten</w:t>
      </w:r>
    </w:p>
    <w:p w:rsidR="00D15ADB" w:rsidRDefault="00A147E5" w:rsidP="003F3611">
      <w:pPr>
        <w:spacing w:line="360" w:lineRule="auto"/>
        <w:contextualSpacing/>
        <w:jc w:val="both"/>
        <w:rPr>
          <w:rFonts w:ascii="Arial" w:hAnsi="Arial" w:cs="Arial"/>
          <w:sz w:val="22"/>
          <w:szCs w:val="22"/>
        </w:rPr>
      </w:pPr>
      <w:r w:rsidRPr="00D15ADB">
        <w:rPr>
          <w:rFonts w:ascii="Arial" w:hAnsi="Arial" w:cs="Arial"/>
          <w:sz w:val="22"/>
          <w:szCs w:val="22"/>
        </w:rPr>
        <w:t xml:space="preserve">Das </w:t>
      </w:r>
      <w:r>
        <w:rPr>
          <w:rFonts w:ascii="Arial" w:hAnsi="Arial" w:cs="Arial"/>
          <w:sz w:val="22"/>
          <w:szCs w:val="22"/>
        </w:rPr>
        <w:t>„</w:t>
      </w:r>
      <w:r w:rsidRPr="00D15ADB">
        <w:rPr>
          <w:rFonts w:ascii="Arial" w:hAnsi="Arial" w:cs="Arial"/>
          <w:sz w:val="22"/>
          <w:szCs w:val="22"/>
        </w:rPr>
        <w:t>Steelrock Plus</w:t>
      </w:r>
      <w:r w:rsidR="00496DF8">
        <w:rPr>
          <w:rFonts w:ascii="Arial" w:hAnsi="Arial" w:cs="Arial"/>
          <w:sz w:val="22"/>
          <w:szCs w:val="22"/>
        </w:rPr>
        <w:t xml:space="preserve"> </w:t>
      </w:r>
      <w:r w:rsidR="00B446BE">
        <w:rPr>
          <w:rFonts w:ascii="Arial" w:hAnsi="Arial" w:cs="Arial"/>
          <w:sz w:val="22"/>
          <w:szCs w:val="22"/>
        </w:rPr>
        <w:t>Dämms</w:t>
      </w:r>
      <w:r w:rsidRPr="00D15ADB">
        <w:rPr>
          <w:rFonts w:ascii="Arial" w:hAnsi="Arial" w:cs="Arial"/>
          <w:sz w:val="22"/>
          <w:szCs w:val="22"/>
        </w:rPr>
        <w:t>ystem</w:t>
      </w:r>
      <w:r w:rsidR="00B446BE">
        <w:rPr>
          <w:rFonts w:ascii="Arial" w:hAnsi="Arial" w:cs="Arial"/>
          <w:sz w:val="22"/>
          <w:szCs w:val="22"/>
        </w:rPr>
        <w:t>“</w:t>
      </w:r>
      <w:r w:rsidRPr="00D15ADB">
        <w:rPr>
          <w:rFonts w:ascii="Arial" w:hAnsi="Arial" w:cs="Arial"/>
          <w:sz w:val="22"/>
          <w:szCs w:val="22"/>
        </w:rPr>
        <w:t xml:space="preserve"> besteht aus </w:t>
      </w:r>
      <w:r>
        <w:rPr>
          <w:rFonts w:ascii="Arial" w:hAnsi="Arial" w:cs="Arial"/>
          <w:sz w:val="22"/>
          <w:szCs w:val="22"/>
        </w:rPr>
        <w:t>einer</w:t>
      </w:r>
      <w:r w:rsidR="00496DF8">
        <w:rPr>
          <w:rFonts w:ascii="Arial" w:hAnsi="Arial" w:cs="Arial"/>
          <w:sz w:val="22"/>
          <w:szCs w:val="22"/>
        </w:rPr>
        <w:t xml:space="preserve"> Steinwolle-Kassetten</w:t>
      </w:r>
      <w:r w:rsidR="00C7473B">
        <w:rPr>
          <w:rFonts w:ascii="Arial" w:hAnsi="Arial" w:cs="Arial"/>
          <w:sz w:val="22"/>
          <w:szCs w:val="22"/>
        </w:rPr>
        <w:t>-D</w:t>
      </w:r>
      <w:r w:rsidRPr="00D15ADB">
        <w:rPr>
          <w:rFonts w:ascii="Arial" w:hAnsi="Arial" w:cs="Arial"/>
          <w:sz w:val="22"/>
          <w:szCs w:val="22"/>
        </w:rPr>
        <w:t xml:space="preserve">ämmplatte mit </w:t>
      </w:r>
      <w:r>
        <w:rPr>
          <w:rFonts w:ascii="Arial" w:hAnsi="Arial" w:cs="Arial"/>
          <w:sz w:val="22"/>
          <w:szCs w:val="22"/>
        </w:rPr>
        <w:t xml:space="preserve">einer </w:t>
      </w:r>
      <w:r w:rsidRPr="00D15ADB">
        <w:rPr>
          <w:rFonts w:ascii="Arial" w:hAnsi="Arial" w:cs="Arial"/>
          <w:sz w:val="22"/>
          <w:szCs w:val="22"/>
        </w:rPr>
        <w:t>längsseitige</w:t>
      </w:r>
      <w:r>
        <w:rPr>
          <w:rFonts w:ascii="Arial" w:hAnsi="Arial" w:cs="Arial"/>
          <w:sz w:val="22"/>
          <w:szCs w:val="22"/>
        </w:rPr>
        <w:t>n</w:t>
      </w:r>
      <w:r w:rsidRPr="00D15ADB">
        <w:rPr>
          <w:rFonts w:ascii="Arial" w:hAnsi="Arial" w:cs="Arial"/>
          <w:sz w:val="22"/>
          <w:szCs w:val="22"/>
        </w:rPr>
        <w:t xml:space="preserve"> Aussparung zur Aufnahme der Kassettengurte sowie dem </w:t>
      </w:r>
      <w:r>
        <w:rPr>
          <w:rFonts w:ascii="Arial" w:hAnsi="Arial" w:cs="Arial"/>
          <w:sz w:val="22"/>
          <w:szCs w:val="22"/>
        </w:rPr>
        <w:t>„</w:t>
      </w:r>
      <w:r w:rsidRPr="00D15ADB">
        <w:rPr>
          <w:rFonts w:ascii="Arial" w:hAnsi="Arial" w:cs="Arial"/>
          <w:sz w:val="22"/>
          <w:szCs w:val="22"/>
        </w:rPr>
        <w:t>Steelrock Plus Distanzbefestiger</w:t>
      </w:r>
      <w:r>
        <w:rPr>
          <w:rFonts w:ascii="Arial" w:hAnsi="Arial" w:cs="Arial"/>
          <w:sz w:val="22"/>
          <w:szCs w:val="22"/>
        </w:rPr>
        <w:t>“</w:t>
      </w:r>
      <w:r w:rsidRPr="00D15ADB">
        <w:rPr>
          <w:rFonts w:ascii="Arial" w:hAnsi="Arial" w:cs="Arial"/>
          <w:sz w:val="22"/>
          <w:szCs w:val="22"/>
        </w:rPr>
        <w:t xml:space="preserve">. Beide Komponenten sind aufeinander abgestimmt und nur im System lieferbar. </w:t>
      </w:r>
      <w:r>
        <w:rPr>
          <w:rFonts w:ascii="Arial" w:hAnsi="Arial" w:cs="Arial"/>
          <w:sz w:val="22"/>
          <w:szCs w:val="22"/>
        </w:rPr>
        <w:t>Von ROCKWOOL empfohlen wird der Einsatz der formstabilen „Steelrock Plus 035“. Der längenbezogene Strömungswiderstand r einer Dämmung mit dieser Platte liegt bei</w:t>
      </w:r>
      <w:r w:rsidRPr="00103D8A">
        <w:rPr>
          <w:rFonts w:ascii="AvenirLTPro" w:hAnsi="AvenirLTPro"/>
          <w:sz w:val="16"/>
          <w:szCs w:val="16"/>
        </w:rPr>
        <w:t xml:space="preserve"> </w:t>
      </w:r>
      <w:r w:rsidRPr="00103D8A">
        <w:rPr>
          <w:rFonts w:ascii="Arial" w:hAnsi="Arial" w:cs="Arial"/>
          <w:sz w:val="22"/>
          <w:szCs w:val="22"/>
        </w:rPr>
        <w:t>mindestens</w:t>
      </w:r>
      <w:r>
        <w:rPr>
          <w:rFonts w:ascii="Arial" w:hAnsi="Arial" w:cs="Arial"/>
          <w:sz w:val="22"/>
          <w:szCs w:val="22"/>
        </w:rPr>
        <w:t xml:space="preserve"> </w:t>
      </w:r>
      <w:r w:rsidRPr="00103D8A">
        <w:rPr>
          <w:rFonts w:ascii="Arial" w:hAnsi="Arial" w:cs="Arial"/>
          <w:sz w:val="22"/>
          <w:szCs w:val="22"/>
        </w:rPr>
        <w:t>12</w:t>
      </w:r>
      <w:r>
        <w:rPr>
          <w:rFonts w:ascii="Arial" w:hAnsi="Arial" w:cs="Arial"/>
          <w:sz w:val="22"/>
          <w:szCs w:val="22"/>
        </w:rPr>
        <w:t xml:space="preserve"> </w:t>
      </w:r>
      <w:r w:rsidRPr="00103D8A">
        <w:rPr>
          <w:rFonts w:ascii="Arial" w:hAnsi="Arial" w:cs="Arial"/>
          <w:sz w:val="22"/>
          <w:szCs w:val="22"/>
        </w:rPr>
        <w:t>kPa·s/m</w:t>
      </w:r>
      <w:r w:rsidRPr="00C541D5">
        <w:rPr>
          <w:rFonts w:ascii="Arial" w:hAnsi="Arial" w:cs="Arial"/>
          <w:position w:val="4"/>
          <w:sz w:val="22"/>
          <w:szCs w:val="22"/>
          <w:vertAlign w:val="superscript"/>
        </w:rPr>
        <w:t>2</w:t>
      </w:r>
      <w:r>
        <w:rPr>
          <w:rFonts w:ascii="Arial" w:hAnsi="Arial" w:cs="Arial"/>
          <w:sz w:val="22"/>
          <w:szCs w:val="22"/>
        </w:rPr>
        <w:t xml:space="preserve">, der Bemessungswert der Wärmeleitfähigkeit </w:t>
      </w:r>
      <w:r w:rsidRPr="00103D8A">
        <w:rPr>
          <w:rFonts w:ascii="Arial" w:hAnsi="Arial" w:cs="Arial"/>
          <w:sz w:val="22"/>
          <w:szCs w:val="22"/>
        </w:rPr>
        <w:t xml:space="preserve">λ </w:t>
      </w:r>
      <w:r>
        <w:rPr>
          <w:rFonts w:ascii="Arial" w:hAnsi="Arial" w:cs="Arial"/>
          <w:sz w:val="22"/>
          <w:szCs w:val="22"/>
        </w:rPr>
        <w:t xml:space="preserve">bei </w:t>
      </w:r>
      <w:r w:rsidRPr="00103D8A">
        <w:rPr>
          <w:rFonts w:ascii="Arial" w:hAnsi="Arial" w:cs="Arial"/>
          <w:sz w:val="22"/>
          <w:szCs w:val="22"/>
        </w:rPr>
        <w:t>0,035</w:t>
      </w:r>
      <w:r>
        <w:rPr>
          <w:rFonts w:ascii="Arial" w:hAnsi="Arial" w:cs="Arial"/>
          <w:sz w:val="22"/>
          <w:szCs w:val="22"/>
        </w:rPr>
        <w:t xml:space="preserve"> </w:t>
      </w:r>
      <w:r w:rsidRPr="00103D8A">
        <w:rPr>
          <w:rFonts w:ascii="Arial" w:hAnsi="Arial" w:cs="Arial"/>
          <w:sz w:val="22"/>
          <w:szCs w:val="22"/>
        </w:rPr>
        <w:t>W/(m·K)</w:t>
      </w:r>
      <w:r>
        <w:rPr>
          <w:rFonts w:ascii="Arial" w:hAnsi="Arial" w:cs="Arial"/>
          <w:sz w:val="22"/>
          <w:szCs w:val="22"/>
        </w:rPr>
        <w:t xml:space="preserve">. Alle „Steelrock“ Dämmplatten sind </w:t>
      </w:r>
      <w:r w:rsidRPr="00D15ADB">
        <w:rPr>
          <w:rFonts w:ascii="Arial" w:hAnsi="Arial" w:cs="Arial"/>
          <w:sz w:val="22"/>
          <w:szCs w:val="22"/>
        </w:rPr>
        <w:t>n</w:t>
      </w:r>
      <w:r>
        <w:rPr>
          <w:rFonts w:ascii="Arial" w:hAnsi="Arial" w:cs="Arial"/>
          <w:sz w:val="22"/>
          <w:szCs w:val="22"/>
        </w:rPr>
        <w:t>i</w:t>
      </w:r>
      <w:r w:rsidRPr="00D15ADB">
        <w:rPr>
          <w:rFonts w:ascii="Arial" w:hAnsi="Arial" w:cs="Arial"/>
          <w:sz w:val="22"/>
          <w:szCs w:val="22"/>
        </w:rPr>
        <w:t>chtbrennbar</w:t>
      </w:r>
      <w:r>
        <w:rPr>
          <w:rFonts w:ascii="Arial" w:hAnsi="Arial" w:cs="Arial"/>
          <w:sz w:val="22"/>
          <w:szCs w:val="22"/>
        </w:rPr>
        <w:t xml:space="preserve"> (</w:t>
      </w:r>
      <w:r w:rsidRPr="00D15ADB">
        <w:rPr>
          <w:rFonts w:ascii="Arial" w:hAnsi="Arial" w:cs="Arial"/>
          <w:sz w:val="22"/>
          <w:szCs w:val="22"/>
        </w:rPr>
        <w:t>Euroklasse</w:t>
      </w:r>
      <w:r>
        <w:rPr>
          <w:rFonts w:ascii="Arial" w:hAnsi="Arial" w:cs="Arial"/>
          <w:sz w:val="22"/>
          <w:szCs w:val="22"/>
        </w:rPr>
        <w:t xml:space="preserve"> </w:t>
      </w:r>
      <w:r w:rsidRPr="00D15ADB">
        <w:rPr>
          <w:rFonts w:ascii="Arial" w:hAnsi="Arial" w:cs="Arial"/>
          <w:sz w:val="22"/>
          <w:szCs w:val="22"/>
        </w:rPr>
        <w:t>A1</w:t>
      </w:r>
      <w:r>
        <w:rPr>
          <w:rFonts w:ascii="Arial" w:hAnsi="Arial" w:cs="Arial"/>
          <w:sz w:val="22"/>
          <w:szCs w:val="22"/>
        </w:rPr>
        <w:t>), besonders langlebig,</w:t>
      </w:r>
      <w:r w:rsidRPr="00D15ADB">
        <w:rPr>
          <w:rFonts w:ascii="Arial" w:hAnsi="Arial" w:cs="Arial"/>
          <w:sz w:val="22"/>
          <w:szCs w:val="22"/>
        </w:rPr>
        <w:t xml:space="preserve"> silikonfrei</w:t>
      </w:r>
      <w:r>
        <w:rPr>
          <w:rFonts w:ascii="Arial" w:hAnsi="Arial" w:cs="Arial"/>
          <w:sz w:val="22"/>
          <w:szCs w:val="22"/>
        </w:rPr>
        <w:t xml:space="preserve"> und lieferbar in Dicken von</w:t>
      </w:r>
      <w:r w:rsidRPr="00D15ADB">
        <w:rPr>
          <w:rFonts w:ascii="Arial" w:hAnsi="Arial" w:cs="Arial"/>
          <w:sz w:val="22"/>
          <w:szCs w:val="22"/>
        </w:rPr>
        <w:t xml:space="preserve"> </w:t>
      </w:r>
      <w:r>
        <w:rPr>
          <w:rFonts w:ascii="Arial" w:hAnsi="Arial" w:cs="Arial"/>
          <w:sz w:val="22"/>
          <w:szCs w:val="22"/>
        </w:rPr>
        <w:t xml:space="preserve">130 bis </w:t>
      </w:r>
      <w:r w:rsidRPr="00D15ADB">
        <w:rPr>
          <w:rFonts w:ascii="Arial" w:hAnsi="Arial" w:cs="Arial"/>
          <w:sz w:val="22"/>
          <w:szCs w:val="22"/>
        </w:rPr>
        <w:t>2</w:t>
      </w:r>
      <w:r>
        <w:rPr>
          <w:rFonts w:ascii="Arial" w:hAnsi="Arial" w:cs="Arial"/>
          <w:sz w:val="22"/>
          <w:szCs w:val="22"/>
        </w:rPr>
        <w:t>4</w:t>
      </w:r>
      <w:r w:rsidRPr="00D15ADB">
        <w:rPr>
          <w:rFonts w:ascii="Arial" w:hAnsi="Arial" w:cs="Arial"/>
          <w:sz w:val="22"/>
          <w:szCs w:val="22"/>
        </w:rPr>
        <w:t>0</w:t>
      </w:r>
      <w:r>
        <w:rPr>
          <w:rFonts w:ascii="Arial" w:hAnsi="Arial" w:cs="Arial"/>
          <w:sz w:val="22"/>
          <w:szCs w:val="22"/>
        </w:rPr>
        <w:t xml:space="preserve"> </w:t>
      </w:r>
      <w:r w:rsidRPr="00D15ADB">
        <w:rPr>
          <w:rFonts w:ascii="Arial" w:hAnsi="Arial" w:cs="Arial"/>
          <w:sz w:val="22"/>
          <w:szCs w:val="22"/>
        </w:rPr>
        <w:t>mm</w:t>
      </w:r>
      <w:r>
        <w:rPr>
          <w:rFonts w:ascii="Arial" w:hAnsi="Arial" w:cs="Arial"/>
          <w:sz w:val="22"/>
          <w:szCs w:val="22"/>
        </w:rPr>
        <w:t xml:space="preserve">. </w:t>
      </w:r>
      <w:r w:rsidRPr="00D15ADB">
        <w:rPr>
          <w:rFonts w:ascii="Arial" w:hAnsi="Arial" w:cs="Arial"/>
          <w:sz w:val="22"/>
          <w:szCs w:val="22"/>
        </w:rPr>
        <w:t xml:space="preserve">Aufgrund ihrer offenporigen Struktur und hohen </w:t>
      </w:r>
      <w:r>
        <w:rPr>
          <w:rFonts w:ascii="Arial" w:hAnsi="Arial" w:cs="Arial"/>
          <w:sz w:val="22"/>
          <w:szCs w:val="22"/>
        </w:rPr>
        <w:t>Flexibilität</w:t>
      </w:r>
      <w:r w:rsidRPr="00D15ADB">
        <w:rPr>
          <w:rFonts w:ascii="Arial" w:hAnsi="Arial" w:cs="Arial"/>
          <w:sz w:val="22"/>
          <w:szCs w:val="22"/>
        </w:rPr>
        <w:t xml:space="preserve"> absorbier</w:t>
      </w:r>
      <w:r>
        <w:rPr>
          <w:rFonts w:ascii="Arial" w:hAnsi="Arial" w:cs="Arial"/>
          <w:sz w:val="22"/>
          <w:szCs w:val="22"/>
        </w:rPr>
        <w:t>en sie</w:t>
      </w:r>
      <w:r w:rsidRPr="00D15ADB">
        <w:rPr>
          <w:rFonts w:ascii="Arial" w:hAnsi="Arial" w:cs="Arial"/>
          <w:sz w:val="22"/>
          <w:szCs w:val="22"/>
        </w:rPr>
        <w:t xml:space="preserve"> eindringende Schallwellen und sorg</w:t>
      </w:r>
      <w:r>
        <w:rPr>
          <w:rFonts w:ascii="Arial" w:hAnsi="Arial" w:cs="Arial"/>
          <w:sz w:val="22"/>
          <w:szCs w:val="22"/>
        </w:rPr>
        <w:t>en</w:t>
      </w:r>
      <w:r w:rsidRPr="00D15ADB">
        <w:rPr>
          <w:rFonts w:ascii="Arial" w:hAnsi="Arial" w:cs="Arial"/>
          <w:sz w:val="22"/>
          <w:szCs w:val="22"/>
        </w:rPr>
        <w:t xml:space="preserve"> so für effektiven Schallschutz.</w:t>
      </w:r>
      <w:r w:rsidR="003F3611">
        <w:rPr>
          <w:rFonts w:ascii="Arial" w:hAnsi="Arial" w:cs="Arial"/>
          <w:sz w:val="22"/>
          <w:szCs w:val="22"/>
        </w:rPr>
        <w:t xml:space="preserve"> </w:t>
      </w:r>
    </w:p>
    <w:p w:rsidR="00C541D5" w:rsidRDefault="00C541D5" w:rsidP="00C541D5">
      <w:pPr>
        <w:spacing w:line="360" w:lineRule="auto"/>
        <w:contextualSpacing/>
        <w:jc w:val="both"/>
        <w:rPr>
          <w:rFonts w:ascii="Arial" w:hAnsi="Arial" w:cs="Arial"/>
          <w:sz w:val="22"/>
          <w:szCs w:val="22"/>
        </w:rPr>
      </w:pPr>
    </w:p>
    <w:p w:rsidR="00C541D5" w:rsidRPr="00C541D5" w:rsidRDefault="00C541D5" w:rsidP="00C541D5">
      <w:pPr>
        <w:spacing w:line="360" w:lineRule="auto"/>
        <w:contextualSpacing/>
        <w:jc w:val="both"/>
        <w:rPr>
          <w:rFonts w:ascii="Arial" w:hAnsi="Arial" w:cs="Arial"/>
          <w:b/>
          <w:bCs/>
          <w:sz w:val="22"/>
          <w:szCs w:val="22"/>
        </w:rPr>
      </w:pPr>
      <w:r>
        <w:rPr>
          <w:rFonts w:ascii="Arial" w:hAnsi="Arial" w:cs="Arial"/>
          <w:b/>
          <w:bCs/>
          <w:sz w:val="22"/>
          <w:szCs w:val="22"/>
        </w:rPr>
        <w:t>DEUTSCHE ROCKWOOL</w:t>
      </w:r>
      <w:r w:rsidRPr="00C541D5">
        <w:rPr>
          <w:rFonts w:ascii="Arial" w:hAnsi="Arial" w:cs="Arial"/>
          <w:b/>
          <w:bCs/>
          <w:sz w:val="22"/>
          <w:szCs w:val="22"/>
        </w:rPr>
        <w:t xml:space="preserve"> </w:t>
      </w:r>
      <w:r>
        <w:rPr>
          <w:rFonts w:ascii="Arial" w:hAnsi="Arial" w:cs="Arial"/>
          <w:b/>
          <w:bCs/>
          <w:sz w:val="22"/>
          <w:szCs w:val="22"/>
        </w:rPr>
        <w:t>berät zur</w:t>
      </w:r>
      <w:r w:rsidRPr="00C541D5">
        <w:rPr>
          <w:rFonts w:ascii="Arial" w:hAnsi="Arial" w:cs="Arial"/>
          <w:b/>
          <w:bCs/>
          <w:sz w:val="22"/>
          <w:szCs w:val="22"/>
        </w:rPr>
        <w:t xml:space="preserve"> Bemessung</w:t>
      </w:r>
    </w:p>
    <w:p w:rsidR="00C541D5" w:rsidRPr="00CF06F6" w:rsidRDefault="00C541D5" w:rsidP="00C541D5">
      <w:pPr>
        <w:spacing w:line="360" w:lineRule="auto"/>
        <w:contextualSpacing/>
        <w:jc w:val="both"/>
        <w:rPr>
          <w:rFonts w:ascii="Arial" w:hAnsi="Arial" w:cs="Arial"/>
          <w:i/>
          <w:sz w:val="22"/>
          <w:szCs w:val="22"/>
        </w:rPr>
      </w:pPr>
      <w:r>
        <w:rPr>
          <w:rFonts w:ascii="Arial" w:hAnsi="Arial" w:cs="Arial"/>
          <w:sz w:val="22"/>
          <w:szCs w:val="22"/>
        </w:rPr>
        <w:t xml:space="preserve">„Egal, ob es um die Dämmung von Stahlkassettenwänden für ein Gebäude mit hohen oder niedrigen Innenraumtemperaturen geht </w:t>
      </w:r>
      <w:r w:rsidR="00DE6ECB">
        <w:rPr>
          <w:rFonts w:ascii="Arial" w:hAnsi="Arial" w:cs="Arial"/>
          <w:sz w:val="22"/>
          <w:szCs w:val="22"/>
        </w:rPr>
        <w:t xml:space="preserve">– </w:t>
      </w:r>
      <w:r>
        <w:rPr>
          <w:rFonts w:ascii="Arial" w:hAnsi="Arial" w:cs="Arial"/>
          <w:sz w:val="22"/>
          <w:szCs w:val="22"/>
        </w:rPr>
        <w:t>das ‚Ste</w:t>
      </w:r>
      <w:r w:rsidR="00DE6ECB">
        <w:rPr>
          <w:rFonts w:ascii="Arial" w:hAnsi="Arial" w:cs="Arial"/>
          <w:sz w:val="22"/>
          <w:szCs w:val="22"/>
        </w:rPr>
        <w:t>e</w:t>
      </w:r>
      <w:r>
        <w:rPr>
          <w:rFonts w:ascii="Arial" w:hAnsi="Arial" w:cs="Arial"/>
          <w:sz w:val="22"/>
          <w:szCs w:val="22"/>
        </w:rPr>
        <w:t xml:space="preserve">lrock Plus </w:t>
      </w:r>
      <w:r w:rsidR="00F71295">
        <w:rPr>
          <w:rFonts w:ascii="Arial" w:hAnsi="Arial" w:cs="Arial"/>
          <w:sz w:val="22"/>
          <w:szCs w:val="22"/>
        </w:rPr>
        <w:t>Dämms</w:t>
      </w:r>
      <w:r>
        <w:rPr>
          <w:rFonts w:ascii="Arial" w:hAnsi="Arial" w:cs="Arial"/>
          <w:sz w:val="22"/>
          <w:szCs w:val="22"/>
        </w:rPr>
        <w:t>ystem</w:t>
      </w:r>
      <w:r w:rsidR="00F71295">
        <w:rPr>
          <w:rFonts w:ascii="Arial" w:hAnsi="Arial" w:cs="Arial"/>
          <w:sz w:val="22"/>
          <w:szCs w:val="22"/>
        </w:rPr>
        <w:t>‘</w:t>
      </w:r>
      <w:r>
        <w:rPr>
          <w:rFonts w:ascii="Arial" w:hAnsi="Arial" w:cs="Arial"/>
          <w:sz w:val="22"/>
          <w:szCs w:val="22"/>
        </w:rPr>
        <w:t xml:space="preserve"> </w:t>
      </w:r>
      <w:r w:rsidR="00DE6ECB">
        <w:rPr>
          <w:rFonts w:ascii="Arial" w:hAnsi="Arial" w:cs="Arial"/>
          <w:sz w:val="22"/>
          <w:szCs w:val="22"/>
        </w:rPr>
        <w:t xml:space="preserve">ist </w:t>
      </w:r>
      <w:r>
        <w:rPr>
          <w:rFonts w:ascii="Arial" w:hAnsi="Arial" w:cs="Arial"/>
          <w:sz w:val="22"/>
          <w:szCs w:val="22"/>
        </w:rPr>
        <w:t xml:space="preserve">eine besonders wirtschaftliche und langlebige Lösung für optimalen Wärme-, Schall- und Brandschutz“, </w:t>
      </w:r>
      <w:r w:rsidR="00A147E5">
        <w:rPr>
          <w:rFonts w:ascii="Arial" w:hAnsi="Arial" w:cs="Arial"/>
          <w:sz w:val="22"/>
          <w:szCs w:val="22"/>
        </w:rPr>
        <w:t xml:space="preserve">fasst </w:t>
      </w:r>
      <w:r>
        <w:rPr>
          <w:rFonts w:ascii="Arial" w:hAnsi="Arial" w:cs="Arial"/>
          <w:sz w:val="22"/>
          <w:szCs w:val="22"/>
        </w:rPr>
        <w:t xml:space="preserve">Gebing </w:t>
      </w:r>
      <w:r w:rsidR="00A147E5">
        <w:rPr>
          <w:rFonts w:ascii="Arial" w:hAnsi="Arial" w:cs="Arial"/>
          <w:sz w:val="22"/>
          <w:szCs w:val="22"/>
        </w:rPr>
        <w:t>zusammen</w:t>
      </w:r>
      <w:r>
        <w:rPr>
          <w:rFonts w:ascii="Arial" w:hAnsi="Arial" w:cs="Arial"/>
          <w:sz w:val="22"/>
          <w:szCs w:val="22"/>
        </w:rPr>
        <w:t xml:space="preserve">. Bei der Bemessung der optimalen Dämmdicke und Stegüberdeckung unterstützt </w:t>
      </w:r>
      <w:r w:rsidR="00BC4E92">
        <w:rPr>
          <w:rFonts w:ascii="Arial" w:hAnsi="Arial" w:cs="Arial"/>
          <w:sz w:val="22"/>
          <w:szCs w:val="22"/>
        </w:rPr>
        <w:t xml:space="preserve">der Technische Service </w:t>
      </w:r>
      <w:r>
        <w:rPr>
          <w:rFonts w:ascii="Arial" w:hAnsi="Arial" w:cs="Arial"/>
          <w:sz w:val="22"/>
          <w:szCs w:val="22"/>
        </w:rPr>
        <w:t xml:space="preserve">der DEUTSCHEN ROCKWOOL </w:t>
      </w:r>
      <w:r w:rsidR="00732D00">
        <w:rPr>
          <w:rFonts w:ascii="Arial" w:hAnsi="Arial" w:cs="Arial"/>
          <w:sz w:val="22"/>
          <w:szCs w:val="22"/>
        </w:rPr>
        <w:t>durch die Berechnung der zu erzielenden U-Werte.</w:t>
      </w:r>
      <w:r w:rsidR="00CF06F6">
        <w:rPr>
          <w:rFonts w:ascii="Arial" w:hAnsi="Arial" w:cs="Arial"/>
          <w:sz w:val="22"/>
          <w:szCs w:val="22"/>
        </w:rPr>
        <w:t xml:space="preserve"> </w:t>
      </w:r>
    </w:p>
    <w:p w:rsidR="0001633C" w:rsidRDefault="0001633C" w:rsidP="00C541D5">
      <w:pPr>
        <w:spacing w:line="360" w:lineRule="auto"/>
        <w:contextualSpacing/>
        <w:jc w:val="both"/>
        <w:rPr>
          <w:rFonts w:ascii="Arial" w:hAnsi="Arial" w:cs="Arial"/>
          <w:sz w:val="22"/>
          <w:szCs w:val="22"/>
        </w:rPr>
      </w:pPr>
    </w:p>
    <w:p w:rsidR="001D6272" w:rsidRPr="00C24F8C" w:rsidRDefault="0042014F" w:rsidP="00111F08">
      <w:pPr>
        <w:pStyle w:val="StandardWeb"/>
        <w:spacing w:line="360" w:lineRule="auto"/>
        <w:contextualSpacing/>
        <w:jc w:val="both"/>
        <w:rPr>
          <w:rFonts w:ascii="Arial" w:hAnsi="Arial" w:cs="Arial"/>
          <w:i/>
          <w:iCs/>
          <w:sz w:val="22"/>
          <w:szCs w:val="22"/>
        </w:rPr>
      </w:pPr>
      <w:r>
        <w:rPr>
          <w:noProof/>
        </w:rPr>
        <w:lastRenderedPageBreak/>
        <mc:AlternateContent>
          <mc:Choice Requires="wps">
            <w:drawing>
              <wp:inline distT="0" distB="0" distL="0" distR="0" wp14:anchorId="33DB8EF5" wp14:editId="09081E3B">
                <wp:extent cx="4679950" cy="5137150"/>
                <wp:effectExtent l="0" t="0" r="25400" b="2540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42014F" w:rsidRPr="003B527E" w:rsidRDefault="0042014F" w:rsidP="0042014F">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rsidR="0042014F" w:rsidRPr="00175767" w:rsidRDefault="0042014F" w:rsidP="0042014F">
                            <w:pPr>
                              <w:spacing w:line="360" w:lineRule="auto"/>
                              <w:jc w:val="both"/>
                              <w:rPr>
                                <w:rFonts w:ascii="Arial" w:hAnsi="Arial" w:cs="Arial"/>
                                <w:sz w:val="20"/>
                              </w:rPr>
                            </w:pPr>
                          </w:p>
                          <w:p w:rsidR="0042014F" w:rsidRPr="00175767" w:rsidRDefault="0042014F" w:rsidP="0042014F">
                            <w:pPr>
                              <w:pStyle w:val="berschrift1"/>
                              <w:spacing w:line="360" w:lineRule="auto"/>
                              <w:jc w:val="both"/>
                              <w:rPr>
                                <w:rFonts w:ascii="Arial" w:hAnsi="Arial" w:cs="Arial"/>
                                <w:b w:val="0"/>
                                <w:sz w:val="20"/>
                              </w:rPr>
                            </w:pPr>
                          </w:p>
                          <w:p w:rsidR="0042014F" w:rsidRPr="00175767" w:rsidRDefault="0042014F" w:rsidP="0042014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B8EF5"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Iu9W70qAgAAUQQAAA4AAAAAAAAAAAAAAAAALgIAAGRycy9l&#10;Mm9Eb2MueG1sUEsBAi0AFAAGAAgAAAAhAKlkqIHeAAAACgEAAA8AAAAAAAAAAAAAAAAAhAQAAGRy&#10;cy9kb3ducmV2LnhtbFBLBQYAAAAABAAEAPMAAACPBQAAAAA=&#10;">
                <v:textbox>
                  <w:txbxContent>
                    <w:p w14:paraId="44EC18F2" w14:textId="77777777" w:rsidR="0042014F" w:rsidRPr="003B527E" w:rsidRDefault="0042014F" w:rsidP="0042014F">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085D8AD"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19D639BE"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4A720025"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27C6848"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49B947A8" w14:textId="77777777" w:rsidR="0042014F" w:rsidRDefault="0042014F" w:rsidP="0042014F">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63FEC608" w14:textId="77777777" w:rsidR="0042014F" w:rsidRPr="00175767" w:rsidRDefault="0042014F" w:rsidP="0042014F">
                      <w:pPr>
                        <w:pStyle w:val="StandardWeb"/>
                        <w:widowControl w:val="0"/>
                        <w:spacing w:before="0" w:beforeAutospacing="0" w:after="0" w:afterAutospacing="0" w:line="360" w:lineRule="auto"/>
                        <w:jc w:val="both"/>
                        <w:rPr>
                          <w:rFonts w:ascii="Arial" w:hAnsi="Arial" w:cs="Arial"/>
                          <w:sz w:val="20"/>
                          <w:szCs w:val="20"/>
                        </w:rPr>
                      </w:pPr>
                    </w:p>
                    <w:p w14:paraId="3FFFFE1E" w14:textId="77777777" w:rsidR="0042014F" w:rsidRPr="00175767" w:rsidRDefault="0042014F" w:rsidP="0042014F">
                      <w:pPr>
                        <w:spacing w:line="360" w:lineRule="auto"/>
                        <w:jc w:val="both"/>
                        <w:rPr>
                          <w:rFonts w:ascii="Arial" w:hAnsi="Arial" w:cs="Arial"/>
                          <w:sz w:val="20"/>
                        </w:rPr>
                      </w:pPr>
                    </w:p>
                    <w:p w14:paraId="5AC49D3D" w14:textId="77777777" w:rsidR="0042014F" w:rsidRPr="00175767" w:rsidRDefault="0042014F" w:rsidP="0042014F">
                      <w:pPr>
                        <w:pStyle w:val="berschrift1"/>
                        <w:spacing w:line="360" w:lineRule="auto"/>
                        <w:jc w:val="both"/>
                        <w:rPr>
                          <w:rFonts w:ascii="Arial" w:hAnsi="Arial" w:cs="Arial"/>
                          <w:b w:val="0"/>
                          <w:sz w:val="20"/>
                        </w:rPr>
                      </w:pPr>
                    </w:p>
                    <w:p w14:paraId="43D10CEB" w14:textId="77777777" w:rsidR="0042014F" w:rsidRPr="00175767" w:rsidRDefault="0042014F" w:rsidP="0042014F">
                      <w:pPr>
                        <w:spacing w:line="360" w:lineRule="auto"/>
                        <w:jc w:val="both"/>
                        <w:rPr>
                          <w:rFonts w:ascii="Arial" w:hAnsi="Arial" w:cs="Arial"/>
                          <w:sz w:val="20"/>
                        </w:rPr>
                      </w:pPr>
                    </w:p>
                  </w:txbxContent>
                </v:textbox>
                <w10:anchorlock/>
              </v:shape>
            </w:pict>
          </mc:Fallback>
        </mc:AlternateContent>
      </w:r>
    </w:p>
    <w:p w:rsidR="000C5A57" w:rsidRDefault="00C541D5" w:rsidP="000C5A57">
      <w:pPr>
        <w:widowControl w:val="0"/>
        <w:spacing w:line="360" w:lineRule="auto"/>
        <w:jc w:val="both"/>
        <w:rPr>
          <w:rFonts w:ascii="Arial" w:hAnsi="Arial" w:cs="Arial"/>
          <w:color w:val="000000" w:themeColor="text1"/>
          <w:sz w:val="22"/>
          <w:szCs w:val="22"/>
        </w:rPr>
      </w:pPr>
      <w:r>
        <w:rPr>
          <w:rFonts w:ascii="Arial" w:hAnsi="Arial" w:cs="Arial"/>
          <w:b/>
          <w:bCs/>
          <w:sz w:val="22"/>
          <w:szCs w:val="22"/>
        </w:rPr>
        <w:br w:type="page"/>
      </w:r>
      <w:r w:rsidR="000C5A57">
        <w:rPr>
          <w:rFonts w:ascii="Arial" w:hAnsi="Arial" w:cs="Arial"/>
          <w:noProof/>
          <w:color w:val="000000" w:themeColor="text1"/>
          <w:sz w:val="22"/>
          <w:szCs w:val="22"/>
        </w:rPr>
        <w:lastRenderedPageBreak/>
        <w:drawing>
          <wp:inline distT="0" distB="0" distL="0" distR="0" wp14:anchorId="702F8986" wp14:editId="6ABBDBE7">
            <wp:extent cx="2706201" cy="1791801"/>
            <wp:effectExtent l="0" t="0" r="0" b="0"/>
            <wp:docPr id="9" name="Bild 2" descr="Ein Bild, das Gebäude, draußen, Zug, Spur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Ein Bild, das Gebäude, draußen, Zug, Spur enthält.&#10;&#10;Automatisch generierte Beschreibung"/>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3048" cy="1809577"/>
                    </a:xfrm>
                    <a:prstGeom prst="rect">
                      <a:avLst/>
                    </a:prstGeom>
                    <a:noFill/>
                    <a:ln>
                      <a:noFill/>
                    </a:ln>
                  </pic:spPr>
                </pic:pic>
              </a:graphicData>
            </a:graphic>
          </wp:inline>
        </w:drawing>
      </w:r>
    </w:p>
    <w:p w:rsidR="000C5A57" w:rsidRDefault="000C5A57" w:rsidP="000C5A57">
      <w:pPr>
        <w:widowControl w:val="0"/>
        <w:spacing w:line="360" w:lineRule="auto"/>
        <w:jc w:val="both"/>
        <w:rPr>
          <w:rFonts w:ascii="Arial" w:hAnsi="Arial" w:cs="Arial"/>
          <w:color w:val="000000" w:themeColor="text1"/>
          <w:sz w:val="22"/>
          <w:szCs w:val="22"/>
        </w:rPr>
      </w:pPr>
      <w:r w:rsidRPr="000C5A57">
        <w:rPr>
          <w:rFonts w:ascii="Arial" w:hAnsi="Arial" w:cs="Arial"/>
          <w:color w:val="000000" w:themeColor="text1"/>
          <w:sz w:val="22"/>
          <w:szCs w:val="22"/>
        </w:rPr>
        <w:t xml:space="preserve">Ab sofort kann eine weitere Variante der Wandkassetten-Dämmung von ROCKWOOL im Industriebau eingesetzt werden. </w:t>
      </w:r>
      <w:r>
        <w:rPr>
          <w:rFonts w:ascii="Arial" w:hAnsi="Arial" w:cs="Arial"/>
          <w:sz w:val="22"/>
          <w:szCs w:val="22"/>
        </w:rPr>
        <w:t>Mit der Variante „Steelrock Plus Ü80“ in der Wärmeleitfähigkeit 035 und 240 mm Dämmdicke können ausreichend wärmedämmende Wandkassetten-Konstruktionen für beheizte Gebäude wirtschaftlich realisiert werden.</w:t>
      </w:r>
      <w:r w:rsidRPr="000C5A57">
        <w:rPr>
          <w:rFonts w:ascii="Arial" w:hAnsi="Arial" w:cs="Arial"/>
          <w:color w:val="000000" w:themeColor="text1"/>
          <w:sz w:val="22"/>
          <w:szCs w:val="22"/>
        </w:rPr>
        <w:t xml:space="preserve"> </w:t>
      </w:r>
      <w:r w:rsidRPr="006570D7">
        <w:rPr>
          <w:rFonts w:ascii="Arial" w:hAnsi="Arial" w:cs="Arial"/>
          <w:color w:val="000000" w:themeColor="text1"/>
          <w:sz w:val="22"/>
          <w:szCs w:val="22"/>
        </w:rPr>
        <w:t xml:space="preserve">In die </w:t>
      </w:r>
      <w:r>
        <w:rPr>
          <w:rFonts w:ascii="Arial" w:hAnsi="Arial" w:cs="Arial"/>
          <w:color w:val="000000" w:themeColor="text1"/>
          <w:sz w:val="22"/>
          <w:szCs w:val="22"/>
        </w:rPr>
        <w:t>jüngst erweiterte</w:t>
      </w:r>
      <w:r w:rsidRPr="006570D7">
        <w:rPr>
          <w:rFonts w:ascii="Arial" w:hAnsi="Arial" w:cs="Arial"/>
          <w:color w:val="000000" w:themeColor="text1"/>
          <w:sz w:val="22"/>
          <w:szCs w:val="22"/>
        </w:rPr>
        <w:t xml:space="preserve"> Zulassung mit aufgenommen wurden auch Außenschalen mit Aluminiumverkleidungen.</w:t>
      </w:r>
    </w:p>
    <w:p w:rsidR="000C5A57" w:rsidRDefault="000C5A57" w:rsidP="000C5A57">
      <w:pPr>
        <w:widowControl w:val="0"/>
        <w:spacing w:line="360" w:lineRule="auto"/>
        <w:jc w:val="both"/>
        <w:rPr>
          <w:rFonts w:ascii="Arial" w:hAnsi="Arial" w:cs="Arial"/>
          <w:color w:val="000000" w:themeColor="text1"/>
          <w:sz w:val="22"/>
          <w:szCs w:val="22"/>
        </w:rPr>
      </w:pPr>
    </w:p>
    <w:p w:rsidR="000C5A57" w:rsidRPr="00227C07" w:rsidRDefault="000C5A57" w:rsidP="000C5A57">
      <w:pPr>
        <w:pStyle w:val="StandardWeb"/>
        <w:widowControl w:val="0"/>
        <w:spacing w:before="0" w:beforeAutospacing="0" w:after="0" w:afterAutospacing="0" w:line="360" w:lineRule="auto"/>
        <w:jc w:val="both"/>
        <w:rPr>
          <w:rFonts w:ascii="Arial" w:hAnsi="Arial" w:cs="Arial"/>
          <w:b/>
          <w:bCs/>
          <w:sz w:val="22"/>
          <w:szCs w:val="22"/>
        </w:rPr>
      </w:pPr>
      <w:r>
        <w:rPr>
          <w:rFonts w:ascii="Arial" w:hAnsi="Arial" w:cs="Arial"/>
          <w:b/>
          <w:bCs/>
          <w:noProof/>
          <w:sz w:val="22"/>
          <w:szCs w:val="22"/>
        </w:rPr>
        <w:drawing>
          <wp:inline distT="0" distB="0" distL="0" distR="0" wp14:anchorId="6DBAA48E" wp14:editId="2C47CADB">
            <wp:extent cx="1818229" cy="2505350"/>
            <wp:effectExtent l="0" t="0" r="0" b="0"/>
            <wp:docPr id="10" name="Bild 1" descr="Ein Bild, das Screensho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Bild 1" descr="Ein Bild, das Screenshot enthält.&#10;&#10;Automatisch generierte Beschreibun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19375" cy="2506930"/>
                    </a:xfrm>
                    <a:prstGeom prst="rect">
                      <a:avLst/>
                    </a:prstGeom>
                    <a:noFill/>
                    <a:ln>
                      <a:noFill/>
                    </a:ln>
                  </pic:spPr>
                </pic:pic>
              </a:graphicData>
            </a:graphic>
          </wp:inline>
        </w:drawing>
      </w:r>
    </w:p>
    <w:p w:rsidR="000C5A57" w:rsidRDefault="000C5A57" w:rsidP="000C5A57">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Die jüngst erweiterte Allgemeine bauaufsichtliche Zulassung / Allgemeine Bauartgenehmigung für das „Steelrock Plus“ System umfasst jetzt auch</w:t>
      </w:r>
      <w:r w:rsidRPr="00D15ADB">
        <w:rPr>
          <w:rFonts w:ascii="Arial" w:hAnsi="Arial" w:cs="Arial"/>
          <w:color w:val="000000" w:themeColor="text1"/>
          <w:sz w:val="22"/>
          <w:szCs w:val="22"/>
        </w:rPr>
        <w:t xml:space="preserve"> </w:t>
      </w:r>
      <w:r>
        <w:rPr>
          <w:rFonts w:ascii="Arial" w:hAnsi="Arial" w:cs="Arial"/>
          <w:color w:val="000000" w:themeColor="text1"/>
          <w:sz w:val="22"/>
          <w:szCs w:val="22"/>
        </w:rPr>
        <w:t>Dämmp</w:t>
      </w:r>
      <w:r w:rsidRPr="00D15ADB">
        <w:rPr>
          <w:rFonts w:ascii="Arial" w:hAnsi="Arial" w:cs="Arial"/>
          <w:color w:val="000000" w:themeColor="text1"/>
          <w:sz w:val="22"/>
          <w:szCs w:val="22"/>
        </w:rPr>
        <w:t>latten mit 80 mm Stegüberd</w:t>
      </w:r>
      <w:r>
        <w:rPr>
          <w:rFonts w:ascii="Arial" w:hAnsi="Arial" w:cs="Arial"/>
          <w:color w:val="000000" w:themeColor="text1"/>
          <w:sz w:val="22"/>
          <w:szCs w:val="22"/>
        </w:rPr>
        <w:t>eckung</w:t>
      </w:r>
      <w:r w:rsidRPr="00D15ADB">
        <w:rPr>
          <w:rFonts w:ascii="Arial" w:hAnsi="Arial" w:cs="Arial"/>
          <w:color w:val="000000" w:themeColor="text1"/>
          <w:sz w:val="22"/>
          <w:szCs w:val="22"/>
        </w:rPr>
        <w:t xml:space="preserve"> und </w:t>
      </w:r>
      <w:r>
        <w:rPr>
          <w:rFonts w:ascii="Arial" w:hAnsi="Arial" w:cs="Arial"/>
          <w:color w:val="000000" w:themeColor="text1"/>
          <w:sz w:val="22"/>
          <w:szCs w:val="22"/>
        </w:rPr>
        <w:t>Stahlkassettenwände mit einer Bekleidung aus Aluminium</w:t>
      </w:r>
      <w:r w:rsidRPr="00D15ADB">
        <w:rPr>
          <w:rFonts w:ascii="Arial" w:hAnsi="Arial" w:cs="Arial"/>
          <w:color w:val="000000" w:themeColor="text1"/>
          <w:sz w:val="22"/>
          <w:szCs w:val="22"/>
        </w:rPr>
        <w:t>.</w:t>
      </w:r>
      <w:r>
        <w:rPr>
          <w:rFonts w:ascii="Arial" w:hAnsi="Arial" w:cs="Arial"/>
          <w:color w:val="000000" w:themeColor="text1"/>
          <w:sz w:val="22"/>
          <w:szCs w:val="22"/>
        </w:rPr>
        <w:t xml:space="preserve"> Die Zulassung ebenso wie</w:t>
      </w:r>
      <w:r w:rsidRPr="00A147E5">
        <w:rPr>
          <w:rFonts w:ascii="Arial" w:hAnsi="Arial" w:cs="Arial"/>
          <w:color w:val="000000" w:themeColor="text1"/>
          <w:sz w:val="22"/>
          <w:szCs w:val="22"/>
        </w:rPr>
        <w:t xml:space="preserve"> </w:t>
      </w:r>
      <w:r>
        <w:rPr>
          <w:rFonts w:ascii="Arial" w:hAnsi="Arial" w:cs="Arial"/>
          <w:color w:val="000000" w:themeColor="text1"/>
          <w:sz w:val="22"/>
          <w:szCs w:val="22"/>
        </w:rPr>
        <w:t>eine informative Broschüre zu den Komponenten und dem Anwendungsspektrum von „Steelrock Plus“ stehen zum Download unte</w:t>
      </w:r>
      <w:r w:rsidRPr="009B30D9">
        <w:rPr>
          <w:rFonts w:ascii="Arial" w:hAnsi="Arial" w:cs="Arial"/>
          <w:sz w:val="22"/>
          <w:szCs w:val="22"/>
        </w:rPr>
        <w:t xml:space="preserve">r </w:t>
      </w:r>
      <w:hyperlink r:id="rId15" w:history="1">
        <w:r w:rsidRPr="009B30D9">
          <w:rPr>
            <w:rStyle w:val="Hyperlink"/>
            <w:rFonts w:ascii="Arial" w:hAnsi="Arial" w:cs="Arial"/>
            <w:color w:val="auto"/>
            <w:sz w:val="22"/>
            <w:szCs w:val="22"/>
            <w:u w:val="none"/>
          </w:rPr>
          <w:t>www.rockwool.de</w:t>
        </w:r>
      </w:hyperlink>
      <w:r>
        <w:rPr>
          <w:rFonts w:ascii="Arial" w:hAnsi="Arial" w:cs="Arial"/>
          <w:color w:val="000000" w:themeColor="text1"/>
          <w:sz w:val="22"/>
          <w:szCs w:val="22"/>
        </w:rPr>
        <w:t xml:space="preserve"> bereit.</w:t>
      </w:r>
    </w:p>
    <w:p w:rsidR="00542EE7" w:rsidRPr="00C24F8C" w:rsidRDefault="007030F1" w:rsidP="009B30D9">
      <w:pPr>
        <w:widowControl w:val="0"/>
        <w:spacing w:line="360" w:lineRule="auto"/>
        <w:jc w:val="both"/>
        <w:rPr>
          <w:rFonts w:ascii="Arial" w:hAnsi="Arial" w:cs="Arial"/>
          <w:i/>
          <w:sz w:val="18"/>
          <w:szCs w:val="18"/>
        </w:rPr>
      </w:pPr>
      <w:r>
        <w:rPr>
          <w:rFonts w:ascii="Arial" w:hAnsi="Arial" w:cs="Arial"/>
          <w:b/>
          <w:bCs/>
          <w:noProof/>
          <w:sz w:val="22"/>
          <w:szCs w:val="22"/>
        </w:rPr>
        <w:lastRenderedPageBreak/>
        <w:drawing>
          <wp:inline distT="0" distB="0" distL="0" distR="0" wp14:anchorId="0AC61F32">
            <wp:extent cx="2514600" cy="1910861"/>
            <wp:effectExtent l="0" t="0" r="0" b="0"/>
            <wp:docPr id="8"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257" cy="1910600"/>
                    </a:xfrm>
                    <a:prstGeom prst="rect">
                      <a:avLst/>
                    </a:prstGeom>
                    <a:noFill/>
                    <a:ln>
                      <a:noFill/>
                    </a:ln>
                  </pic:spPr>
                </pic:pic>
              </a:graphicData>
            </a:graphic>
          </wp:inline>
        </w:drawing>
      </w:r>
    </w:p>
    <w:p w:rsidR="002950A2" w:rsidRDefault="00C541D5" w:rsidP="009B30D9">
      <w:pPr>
        <w:pStyle w:val="StandardWeb"/>
        <w:widowControl w:val="0"/>
        <w:spacing w:before="0" w:beforeAutospacing="0" w:after="0" w:afterAutospacing="0" w:line="360" w:lineRule="auto"/>
        <w:jc w:val="both"/>
        <w:rPr>
          <w:rFonts w:ascii="Arial" w:hAnsi="Arial" w:cs="Arial"/>
          <w:sz w:val="22"/>
          <w:szCs w:val="22"/>
        </w:rPr>
      </w:pPr>
      <w:r w:rsidRPr="00C541D5">
        <w:rPr>
          <w:rFonts w:ascii="Arial" w:hAnsi="Arial" w:cs="Arial"/>
          <w:sz w:val="22"/>
          <w:szCs w:val="22"/>
        </w:rPr>
        <w:t>Die</w:t>
      </w:r>
      <w:r w:rsidR="002950A2" w:rsidRPr="00C541D5">
        <w:rPr>
          <w:rFonts w:ascii="Arial" w:hAnsi="Arial" w:cs="Arial"/>
          <w:sz w:val="22"/>
          <w:szCs w:val="22"/>
        </w:rPr>
        <w:t xml:space="preserve"> </w:t>
      </w:r>
      <w:r w:rsidR="00496DF8">
        <w:rPr>
          <w:rFonts w:ascii="Arial" w:hAnsi="Arial" w:cs="Arial"/>
          <w:sz w:val="22"/>
          <w:szCs w:val="22"/>
        </w:rPr>
        <w:t>Steinwolle-</w:t>
      </w:r>
      <w:r w:rsidR="002950A2" w:rsidRPr="00C541D5">
        <w:rPr>
          <w:rFonts w:ascii="Arial" w:hAnsi="Arial" w:cs="Arial"/>
          <w:sz w:val="22"/>
          <w:szCs w:val="22"/>
        </w:rPr>
        <w:t>Kasset</w:t>
      </w:r>
      <w:r w:rsidRPr="00C541D5">
        <w:rPr>
          <w:rFonts w:ascii="Arial" w:hAnsi="Arial" w:cs="Arial"/>
          <w:sz w:val="22"/>
          <w:szCs w:val="22"/>
        </w:rPr>
        <w:t>t</w:t>
      </w:r>
      <w:r w:rsidR="00496DF8">
        <w:rPr>
          <w:rFonts w:ascii="Arial" w:hAnsi="Arial" w:cs="Arial"/>
          <w:sz w:val="22"/>
          <w:szCs w:val="22"/>
        </w:rPr>
        <w:t>en-D</w:t>
      </w:r>
      <w:r w:rsidR="002950A2" w:rsidRPr="00C541D5">
        <w:rPr>
          <w:rFonts w:ascii="Arial" w:hAnsi="Arial" w:cs="Arial"/>
          <w:sz w:val="22"/>
          <w:szCs w:val="22"/>
        </w:rPr>
        <w:t xml:space="preserve">ämmplatten </w:t>
      </w:r>
      <w:r w:rsidRPr="00C541D5">
        <w:rPr>
          <w:rFonts w:ascii="Arial" w:hAnsi="Arial" w:cs="Arial"/>
          <w:sz w:val="22"/>
          <w:szCs w:val="22"/>
        </w:rPr>
        <w:t>„</w:t>
      </w:r>
      <w:r w:rsidR="002950A2" w:rsidRPr="00C541D5">
        <w:rPr>
          <w:rFonts w:ascii="Arial" w:hAnsi="Arial" w:cs="Arial"/>
          <w:sz w:val="22"/>
          <w:szCs w:val="22"/>
        </w:rPr>
        <w:t>Steelrock 035 Plus</w:t>
      </w:r>
      <w:r w:rsidRPr="00C541D5">
        <w:rPr>
          <w:rFonts w:ascii="Arial" w:hAnsi="Arial" w:cs="Arial"/>
          <w:sz w:val="22"/>
          <w:szCs w:val="22"/>
        </w:rPr>
        <w:t>“</w:t>
      </w:r>
      <w:r w:rsidR="002950A2" w:rsidRPr="00C541D5">
        <w:rPr>
          <w:rFonts w:ascii="Arial" w:hAnsi="Arial" w:cs="Arial"/>
          <w:sz w:val="22"/>
          <w:szCs w:val="22"/>
        </w:rPr>
        <w:t xml:space="preserve"> und </w:t>
      </w:r>
      <w:r w:rsidRPr="00C541D5">
        <w:rPr>
          <w:rFonts w:ascii="Arial" w:hAnsi="Arial" w:cs="Arial"/>
          <w:sz w:val="22"/>
          <w:szCs w:val="22"/>
        </w:rPr>
        <w:t>„</w:t>
      </w:r>
      <w:r w:rsidR="002950A2" w:rsidRPr="00C541D5">
        <w:rPr>
          <w:rFonts w:ascii="Arial" w:hAnsi="Arial" w:cs="Arial"/>
          <w:sz w:val="22"/>
          <w:szCs w:val="22"/>
        </w:rPr>
        <w:t>Steelrock 040 Plus</w:t>
      </w:r>
      <w:r w:rsidRPr="00C541D5">
        <w:rPr>
          <w:rFonts w:ascii="Arial" w:hAnsi="Arial" w:cs="Arial"/>
          <w:sz w:val="22"/>
          <w:szCs w:val="22"/>
        </w:rPr>
        <w:t>“ sind</w:t>
      </w:r>
      <w:r w:rsidR="002950A2" w:rsidRPr="00C541D5">
        <w:rPr>
          <w:rFonts w:ascii="Arial" w:hAnsi="Arial" w:cs="Arial"/>
          <w:sz w:val="22"/>
          <w:szCs w:val="22"/>
        </w:rPr>
        <w:t xml:space="preserve"> mit einem längsseitigen Einschnitt zur Aufnahme des Kassettengurts ausgestattet. </w:t>
      </w:r>
      <w:r w:rsidRPr="00227C07">
        <w:rPr>
          <w:rFonts w:ascii="Arial" w:hAnsi="Arial" w:cs="Arial"/>
          <w:color w:val="000000" w:themeColor="text1"/>
          <w:sz w:val="22"/>
          <w:szCs w:val="22"/>
        </w:rPr>
        <w:t>Sie sind</w:t>
      </w:r>
      <w:r w:rsidR="002950A2" w:rsidRPr="00227C07">
        <w:rPr>
          <w:rFonts w:ascii="Arial" w:hAnsi="Arial" w:cs="Arial"/>
          <w:color w:val="000000" w:themeColor="text1"/>
          <w:sz w:val="22"/>
          <w:szCs w:val="22"/>
        </w:rPr>
        <w:t xml:space="preserve"> </w:t>
      </w:r>
      <w:r w:rsidR="002950A2" w:rsidRPr="00C541D5">
        <w:rPr>
          <w:rFonts w:ascii="Arial" w:hAnsi="Arial" w:cs="Arial"/>
          <w:sz w:val="22"/>
          <w:szCs w:val="22"/>
        </w:rPr>
        <w:t>besonders elastisch und pass</w:t>
      </w:r>
      <w:r w:rsidRPr="00C541D5">
        <w:rPr>
          <w:rFonts w:ascii="Arial" w:hAnsi="Arial" w:cs="Arial"/>
          <w:sz w:val="22"/>
          <w:szCs w:val="22"/>
        </w:rPr>
        <w:t>en</w:t>
      </w:r>
      <w:r w:rsidR="002950A2" w:rsidRPr="00C541D5">
        <w:rPr>
          <w:rFonts w:ascii="Arial" w:hAnsi="Arial" w:cs="Arial"/>
          <w:sz w:val="22"/>
          <w:szCs w:val="22"/>
        </w:rPr>
        <w:t xml:space="preserve"> s</w:t>
      </w:r>
      <w:r w:rsidR="00496DF8">
        <w:rPr>
          <w:rFonts w:ascii="Arial" w:hAnsi="Arial" w:cs="Arial"/>
          <w:sz w:val="22"/>
          <w:szCs w:val="22"/>
        </w:rPr>
        <w:t>ich fugenlos der Kassetten</w:t>
      </w:r>
      <w:r w:rsidR="003F0DF4">
        <w:rPr>
          <w:rFonts w:ascii="Arial" w:hAnsi="Arial" w:cs="Arial"/>
          <w:sz w:val="22"/>
          <w:szCs w:val="22"/>
        </w:rPr>
        <w:t>-W</w:t>
      </w:r>
      <w:r w:rsidR="00496DF8">
        <w:rPr>
          <w:rFonts w:ascii="Arial" w:hAnsi="Arial" w:cs="Arial"/>
          <w:sz w:val="22"/>
          <w:szCs w:val="22"/>
        </w:rPr>
        <w:t>andk</w:t>
      </w:r>
      <w:r w:rsidR="002950A2" w:rsidRPr="00C541D5">
        <w:rPr>
          <w:rFonts w:ascii="Arial" w:hAnsi="Arial" w:cs="Arial"/>
          <w:sz w:val="22"/>
          <w:szCs w:val="22"/>
        </w:rPr>
        <w:t xml:space="preserve">onstruktion an. </w:t>
      </w:r>
      <w:r w:rsidRPr="00C541D5">
        <w:rPr>
          <w:rFonts w:ascii="Arial" w:hAnsi="Arial" w:cs="Arial"/>
          <w:sz w:val="22"/>
          <w:szCs w:val="22"/>
        </w:rPr>
        <w:t xml:space="preserve">Die DEUTSCHE ROCKWOOL bietet Dämmplatten, die Stege mit 40 oder 80 mm Steinwolle überdecken. </w:t>
      </w:r>
    </w:p>
    <w:p w:rsidR="00227C07" w:rsidRDefault="00227C07" w:rsidP="009B30D9">
      <w:pPr>
        <w:pStyle w:val="StandardWeb"/>
        <w:widowControl w:val="0"/>
        <w:spacing w:before="0" w:beforeAutospacing="0" w:after="0" w:afterAutospacing="0" w:line="360" w:lineRule="auto"/>
        <w:jc w:val="both"/>
        <w:rPr>
          <w:rFonts w:ascii="Arial" w:hAnsi="Arial" w:cs="Arial"/>
          <w:sz w:val="22"/>
          <w:szCs w:val="22"/>
        </w:rPr>
      </w:pPr>
    </w:p>
    <w:p w:rsidR="00C7473B" w:rsidRDefault="00C7473B" w:rsidP="009B30D9">
      <w:pPr>
        <w:pStyle w:val="StandardWeb"/>
        <w:widowControl w:val="0"/>
        <w:spacing w:before="0" w:beforeAutospacing="0" w:after="0" w:afterAutospacing="0" w:line="360" w:lineRule="auto"/>
        <w:jc w:val="both"/>
        <w:rPr>
          <w:rFonts w:ascii="Arial" w:hAnsi="Arial" w:cs="Arial"/>
          <w:sz w:val="22"/>
          <w:szCs w:val="22"/>
        </w:rPr>
      </w:pPr>
    </w:p>
    <w:p w:rsidR="009B30D9" w:rsidRDefault="007030F1" w:rsidP="009B30D9">
      <w:pPr>
        <w:widowControl w:val="0"/>
        <w:spacing w:line="360" w:lineRule="auto"/>
        <w:jc w:val="both"/>
        <w:rPr>
          <w:rFonts w:ascii="Arial" w:hAnsi="Arial" w:cs="Arial"/>
          <w:color w:val="000000" w:themeColor="text1"/>
          <w:sz w:val="22"/>
          <w:szCs w:val="22"/>
        </w:rPr>
      </w:pPr>
      <w:r>
        <w:rPr>
          <w:rFonts w:ascii="Arial" w:hAnsi="Arial" w:cs="Arial"/>
          <w:noProof/>
          <w:color w:val="000000" w:themeColor="text1"/>
          <w:sz w:val="22"/>
          <w:szCs w:val="22"/>
        </w:rPr>
        <w:drawing>
          <wp:inline distT="0" distB="0" distL="0" distR="0" wp14:anchorId="2A6B36E1">
            <wp:extent cx="2700915" cy="1723089"/>
            <wp:effectExtent l="0" t="0" r="4445" b="0"/>
            <wp:docPr id="7"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3163" cy="1724523"/>
                    </a:xfrm>
                    <a:prstGeom prst="rect">
                      <a:avLst/>
                    </a:prstGeom>
                    <a:noFill/>
                    <a:ln>
                      <a:noFill/>
                    </a:ln>
                  </pic:spPr>
                </pic:pic>
              </a:graphicData>
            </a:graphic>
          </wp:inline>
        </w:drawing>
      </w:r>
    </w:p>
    <w:p w:rsidR="007030F1" w:rsidRDefault="007030F1" w:rsidP="009B30D9">
      <w:pPr>
        <w:widowControl w:val="0"/>
        <w:spacing w:line="360" w:lineRule="auto"/>
        <w:jc w:val="both"/>
        <w:rPr>
          <w:rFonts w:ascii="Arial" w:hAnsi="Arial" w:cs="Arial"/>
          <w:color w:val="000000" w:themeColor="text1"/>
          <w:sz w:val="22"/>
          <w:szCs w:val="22"/>
        </w:rPr>
      </w:pPr>
      <w:r w:rsidRPr="006570D7">
        <w:rPr>
          <w:rFonts w:ascii="Arial" w:hAnsi="Arial" w:cs="Arial"/>
          <w:color w:val="000000" w:themeColor="text1"/>
          <w:sz w:val="22"/>
          <w:szCs w:val="22"/>
        </w:rPr>
        <w:t xml:space="preserve">Durch </w:t>
      </w:r>
      <w:r>
        <w:rPr>
          <w:rFonts w:ascii="Arial" w:hAnsi="Arial" w:cs="Arial"/>
          <w:color w:val="000000" w:themeColor="text1"/>
          <w:sz w:val="22"/>
          <w:szCs w:val="22"/>
        </w:rPr>
        <w:t>eine</w:t>
      </w:r>
      <w:r w:rsidRPr="006570D7">
        <w:rPr>
          <w:rFonts w:ascii="Arial" w:hAnsi="Arial" w:cs="Arial"/>
          <w:color w:val="000000" w:themeColor="text1"/>
          <w:sz w:val="22"/>
          <w:szCs w:val="22"/>
        </w:rPr>
        <w:t xml:space="preserve"> Stegüberdeckung mit hochdämmender Steinwolle w</w:t>
      </w:r>
      <w:r>
        <w:rPr>
          <w:rFonts w:ascii="Arial" w:hAnsi="Arial" w:cs="Arial"/>
          <w:color w:val="000000" w:themeColor="text1"/>
          <w:sz w:val="22"/>
          <w:szCs w:val="22"/>
        </w:rPr>
        <w:t>e</w:t>
      </w:r>
      <w:r w:rsidRPr="006570D7">
        <w:rPr>
          <w:rFonts w:ascii="Arial" w:hAnsi="Arial" w:cs="Arial"/>
          <w:color w:val="000000" w:themeColor="text1"/>
          <w:sz w:val="22"/>
          <w:szCs w:val="22"/>
        </w:rPr>
        <w:t xml:space="preserve">rden Wärmebrücken auf ein Minimum reduziert und die Dämmleistung der Kassettenwand deutlich erhöht. </w:t>
      </w:r>
      <w:r>
        <w:rPr>
          <w:rFonts w:ascii="Arial" w:hAnsi="Arial" w:cs="Arial"/>
          <w:color w:val="000000" w:themeColor="text1"/>
          <w:sz w:val="22"/>
          <w:szCs w:val="22"/>
        </w:rPr>
        <w:t>D</w:t>
      </w:r>
      <w:r w:rsidRPr="006570D7">
        <w:rPr>
          <w:rFonts w:ascii="Arial" w:hAnsi="Arial" w:cs="Arial"/>
          <w:color w:val="000000" w:themeColor="text1"/>
          <w:sz w:val="22"/>
          <w:szCs w:val="22"/>
        </w:rPr>
        <w:t>ie Anforderungen an den Wärmeschutz</w:t>
      </w:r>
      <w:r>
        <w:rPr>
          <w:rFonts w:ascii="Arial" w:hAnsi="Arial" w:cs="Arial"/>
          <w:color w:val="000000" w:themeColor="text1"/>
          <w:sz w:val="22"/>
          <w:szCs w:val="22"/>
        </w:rPr>
        <w:t xml:space="preserve"> gemäß ENEV 2016 (zukünftig der GEG 2020)</w:t>
      </w:r>
      <w:r w:rsidRPr="002C02CC">
        <w:rPr>
          <w:rFonts w:ascii="Arial" w:hAnsi="Arial" w:cs="Arial"/>
          <w:color w:val="000000" w:themeColor="text1"/>
          <w:sz w:val="22"/>
          <w:szCs w:val="22"/>
        </w:rPr>
        <w:t xml:space="preserve"> </w:t>
      </w:r>
      <w:r w:rsidRPr="006570D7">
        <w:rPr>
          <w:rFonts w:ascii="Arial" w:hAnsi="Arial" w:cs="Arial"/>
          <w:color w:val="000000" w:themeColor="text1"/>
          <w:sz w:val="22"/>
          <w:szCs w:val="22"/>
        </w:rPr>
        <w:t xml:space="preserve">können </w:t>
      </w:r>
      <w:r>
        <w:rPr>
          <w:rFonts w:ascii="Arial" w:hAnsi="Arial" w:cs="Arial"/>
          <w:color w:val="000000" w:themeColor="text1"/>
          <w:sz w:val="22"/>
          <w:szCs w:val="22"/>
        </w:rPr>
        <w:t xml:space="preserve">so </w:t>
      </w:r>
      <w:r w:rsidR="00496DF8">
        <w:rPr>
          <w:rFonts w:ascii="Arial" w:hAnsi="Arial" w:cs="Arial"/>
          <w:color w:val="000000" w:themeColor="text1"/>
          <w:sz w:val="22"/>
          <w:szCs w:val="22"/>
        </w:rPr>
        <w:t>mit einem ebenso montage</w:t>
      </w:r>
      <w:r w:rsidRPr="006570D7">
        <w:rPr>
          <w:rFonts w:ascii="Arial" w:hAnsi="Arial" w:cs="Arial"/>
          <w:color w:val="000000" w:themeColor="text1"/>
          <w:sz w:val="22"/>
          <w:szCs w:val="22"/>
        </w:rPr>
        <w:t xml:space="preserve">freundlichen wie wirtschaftlichen System </w:t>
      </w:r>
      <w:r w:rsidRPr="002C02CC">
        <w:rPr>
          <w:rFonts w:ascii="Arial" w:hAnsi="Arial" w:cs="Arial"/>
          <w:color w:val="000000" w:themeColor="text1"/>
          <w:sz w:val="22"/>
          <w:szCs w:val="22"/>
        </w:rPr>
        <w:t>ohne konstruktive Änderung</w:t>
      </w:r>
      <w:r>
        <w:rPr>
          <w:rFonts w:ascii="Arial" w:hAnsi="Arial" w:cs="Arial"/>
          <w:color w:val="000000" w:themeColor="text1"/>
          <w:sz w:val="22"/>
          <w:szCs w:val="22"/>
        </w:rPr>
        <w:t>en</w:t>
      </w:r>
      <w:r w:rsidRPr="002C02CC">
        <w:rPr>
          <w:rFonts w:ascii="Arial" w:hAnsi="Arial" w:cs="Arial"/>
          <w:color w:val="000000" w:themeColor="text1"/>
          <w:sz w:val="22"/>
          <w:szCs w:val="22"/>
        </w:rPr>
        <w:t xml:space="preserve"> </w:t>
      </w:r>
      <w:r>
        <w:rPr>
          <w:rFonts w:ascii="Arial" w:hAnsi="Arial" w:cs="Arial"/>
          <w:color w:val="000000" w:themeColor="text1"/>
          <w:sz w:val="22"/>
          <w:szCs w:val="22"/>
        </w:rPr>
        <w:t xml:space="preserve">und </w:t>
      </w:r>
      <w:r w:rsidRPr="006570D7">
        <w:rPr>
          <w:rFonts w:ascii="Arial" w:hAnsi="Arial" w:cs="Arial"/>
          <w:color w:val="000000" w:themeColor="text1"/>
          <w:sz w:val="22"/>
          <w:szCs w:val="22"/>
        </w:rPr>
        <w:t>mit relativ geringem Aufwand erfüllt werden.</w:t>
      </w:r>
    </w:p>
    <w:p w:rsidR="009B30D9" w:rsidRDefault="009B30D9" w:rsidP="009B30D9">
      <w:pPr>
        <w:widowControl w:val="0"/>
        <w:spacing w:line="360" w:lineRule="auto"/>
        <w:jc w:val="both"/>
        <w:rPr>
          <w:rFonts w:ascii="Arial" w:hAnsi="Arial" w:cs="Arial"/>
          <w:color w:val="000000" w:themeColor="text1"/>
          <w:sz w:val="22"/>
          <w:szCs w:val="22"/>
        </w:rPr>
      </w:pPr>
    </w:p>
    <w:p w:rsidR="009B30D9" w:rsidRDefault="007030F1" w:rsidP="009B30D9">
      <w:pPr>
        <w:widowControl w:val="0"/>
        <w:spacing w:line="360" w:lineRule="auto"/>
        <w:jc w:val="both"/>
        <w:rPr>
          <w:rFonts w:ascii="Arial" w:hAnsi="Arial" w:cs="Arial"/>
          <w:color w:val="000000" w:themeColor="text1"/>
          <w:sz w:val="22"/>
          <w:szCs w:val="22"/>
        </w:rPr>
      </w:pPr>
      <w:r>
        <w:rPr>
          <w:rFonts w:ascii="Arial" w:hAnsi="Arial" w:cs="Arial"/>
          <w:noProof/>
          <w:color w:val="000000" w:themeColor="text1"/>
          <w:sz w:val="22"/>
          <w:szCs w:val="22"/>
        </w:rPr>
        <w:lastRenderedPageBreak/>
        <w:drawing>
          <wp:inline distT="0" distB="0" distL="0" distR="0" wp14:anchorId="48556A37">
            <wp:extent cx="2695630" cy="1622663"/>
            <wp:effectExtent l="0" t="0" r="0" b="0"/>
            <wp:docPr id="6"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97872" cy="1624012"/>
                    </a:xfrm>
                    <a:prstGeom prst="rect">
                      <a:avLst/>
                    </a:prstGeom>
                    <a:noFill/>
                    <a:ln>
                      <a:noFill/>
                    </a:ln>
                  </pic:spPr>
                </pic:pic>
              </a:graphicData>
            </a:graphic>
          </wp:inline>
        </w:drawing>
      </w:r>
    </w:p>
    <w:p w:rsidR="009B30D9" w:rsidRDefault="007030F1" w:rsidP="009B30D9">
      <w:pPr>
        <w:widowControl w:val="0"/>
        <w:spacing w:line="360" w:lineRule="auto"/>
        <w:jc w:val="both"/>
        <w:rPr>
          <w:rFonts w:ascii="Arial" w:hAnsi="Arial" w:cs="Arial"/>
          <w:color w:val="000000" w:themeColor="text1"/>
          <w:sz w:val="22"/>
          <w:szCs w:val="22"/>
        </w:rPr>
      </w:pPr>
      <w:r w:rsidRPr="00D15ADB">
        <w:rPr>
          <w:rFonts w:ascii="Arial" w:hAnsi="Arial" w:cs="Arial"/>
          <w:sz w:val="22"/>
          <w:szCs w:val="22"/>
        </w:rPr>
        <w:t xml:space="preserve">Das </w:t>
      </w:r>
      <w:r>
        <w:rPr>
          <w:rFonts w:ascii="Arial" w:hAnsi="Arial" w:cs="Arial"/>
          <w:sz w:val="22"/>
          <w:szCs w:val="22"/>
        </w:rPr>
        <w:t>„</w:t>
      </w:r>
      <w:r w:rsidRPr="00D15ADB">
        <w:rPr>
          <w:rFonts w:ascii="Arial" w:hAnsi="Arial" w:cs="Arial"/>
          <w:sz w:val="22"/>
          <w:szCs w:val="22"/>
        </w:rPr>
        <w:t>Steelrock Plus</w:t>
      </w:r>
      <w:r w:rsidR="00496DF8">
        <w:rPr>
          <w:rFonts w:ascii="Arial" w:hAnsi="Arial" w:cs="Arial"/>
          <w:sz w:val="22"/>
          <w:szCs w:val="22"/>
        </w:rPr>
        <w:t xml:space="preserve"> </w:t>
      </w:r>
      <w:r>
        <w:rPr>
          <w:rFonts w:ascii="Arial" w:hAnsi="Arial" w:cs="Arial"/>
          <w:sz w:val="22"/>
          <w:szCs w:val="22"/>
        </w:rPr>
        <w:t>Dämms</w:t>
      </w:r>
      <w:r w:rsidRPr="00D15ADB">
        <w:rPr>
          <w:rFonts w:ascii="Arial" w:hAnsi="Arial" w:cs="Arial"/>
          <w:sz w:val="22"/>
          <w:szCs w:val="22"/>
        </w:rPr>
        <w:t>ystem</w:t>
      </w:r>
      <w:r>
        <w:rPr>
          <w:rFonts w:ascii="Arial" w:hAnsi="Arial" w:cs="Arial"/>
          <w:sz w:val="22"/>
          <w:szCs w:val="22"/>
        </w:rPr>
        <w:t>“</w:t>
      </w:r>
      <w:r w:rsidRPr="00D15ADB">
        <w:rPr>
          <w:rFonts w:ascii="Arial" w:hAnsi="Arial" w:cs="Arial"/>
          <w:sz w:val="22"/>
          <w:szCs w:val="22"/>
        </w:rPr>
        <w:t xml:space="preserve"> besteht aus </w:t>
      </w:r>
      <w:r>
        <w:rPr>
          <w:rFonts w:ascii="Arial" w:hAnsi="Arial" w:cs="Arial"/>
          <w:sz w:val="22"/>
          <w:szCs w:val="22"/>
        </w:rPr>
        <w:t>einer</w:t>
      </w:r>
      <w:r w:rsidR="00496DF8">
        <w:rPr>
          <w:rFonts w:ascii="Arial" w:hAnsi="Arial" w:cs="Arial"/>
          <w:sz w:val="22"/>
          <w:szCs w:val="22"/>
        </w:rPr>
        <w:t xml:space="preserve"> Steinwolle-Kassetten-D</w:t>
      </w:r>
      <w:r w:rsidRPr="00D15ADB">
        <w:rPr>
          <w:rFonts w:ascii="Arial" w:hAnsi="Arial" w:cs="Arial"/>
          <w:sz w:val="22"/>
          <w:szCs w:val="22"/>
        </w:rPr>
        <w:t xml:space="preserve">ämmplatte mit </w:t>
      </w:r>
      <w:r>
        <w:rPr>
          <w:rFonts w:ascii="Arial" w:hAnsi="Arial" w:cs="Arial"/>
          <w:sz w:val="22"/>
          <w:szCs w:val="22"/>
        </w:rPr>
        <w:t xml:space="preserve">einer </w:t>
      </w:r>
      <w:r w:rsidRPr="00D15ADB">
        <w:rPr>
          <w:rFonts w:ascii="Arial" w:hAnsi="Arial" w:cs="Arial"/>
          <w:sz w:val="22"/>
          <w:szCs w:val="22"/>
        </w:rPr>
        <w:t>längsseitige</w:t>
      </w:r>
      <w:r>
        <w:rPr>
          <w:rFonts w:ascii="Arial" w:hAnsi="Arial" w:cs="Arial"/>
          <w:sz w:val="22"/>
          <w:szCs w:val="22"/>
        </w:rPr>
        <w:t>n</w:t>
      </w:r>
      <w:r w:rsidRPr="00D15ADB">
        <w:rPr>
          <w:rFonts w:ascii="Arial" w:hAnsi="Arial" w:cs="Arial"/>
          <w:sz w:val="22"/>
          <w:szCs w:val="22"/>
        </w:rPr>
        <w:t xml:space="preserve"> Aussparung zur Aufnahme der Kassettengurte sowie dem </w:t>
      </w:r>
      <w:r>
        <w:rPr>
          <w:rFonts w:ascii="Arial" w:hAnsi="Arial" w:cs="Arial"/>
          <w:sz w:val="22"/>
          <w:szCs w:val="22"/>
        </w:rPr>
        <w:t>„</w:t>
      </w:r>
      <w:r w:rsidRPr="00D15ADB">
        <w:rPr>
          <w:rFonts w:ascii="Arial" w:hAnsi="Arial" w:cs="Arial"/>
          <w:sz w:val="22"/>
          <w:szCs w:val="22"/>
        </w:rPr>
        <w:t>Steelrock Plus Distanzbefestiger</w:t>
      </w:r>
      <w:r>
        <w:rPr>
          <w:rFonts w:ascii="Arial" w:hAnsi="Arial" w:cs="Arial"/>
          <w:sz w:val="22"/>
          <w:szCs w:val="22"/>
        </w:rPr>
        <w:t>“</w:t>
      </w:r>
      <w:r w:rsidRPr="00D15ADB">
        <w:rPr>
          <w:rFonts w:ascii="Arial" w:hAnsi="Arial" w:cs="Arial"/>
          <w:sz w:val="22"/>
          <w:szCs w:val="22"/>
        </w:rPr>
        <w:t>. Beide Komponenten sind aufeinander abgestimmt und nur im System lieferbar.</w:t>
      </w:r>
    </w:p>
    <w:p w:rsidR="00C7473B" w:rsidRDefault="00C7473B" w:rsidP="009B30D9">
      <w:pPr>
        <w:widowControl w:val="0"/>
        <w:spacing w:line="360" w:lineRule="auto"/>
        <w:jc w:val="both"/>
        <w:rPr>
          <w:rFonts w:ascii="Arial" w:hAnsi="Arial" w:cs="Arial"/>
          <w:color w:val="000000" w:themeColor="text1"/>
          <w:sz w:val="22"/>
          <w:szCs w:val="22"/>
        </w:rPr>
      </w:pPr>
    </w:p>
    <w:p w:rsidR="00227C07" w:rsidRPr="00227C07" w:rsidRDefault="007030F1" w:rsidP="00496DF8">
      <w:pPr>
        <w:widowControl w:val="0"/>
        <w:spacing w:line="360" w:lineRule="auto"/>
        <w:jc w:val="both"/>
        <w:rPr>
          <w:rFonts w:ascii="Arial" w:hAnsi="Arial" w:cs="Arial"/>
          <w:color w:val="000000" w:themeColor="text1"/>
          <w:sz w:val="22"/>
          <w:szCs w:val="22"/>
        </w:rPr>
      </w:pPr>
      <w:r>
        <w:rPr>
          <w:rFonts w:ascii="Arial" w:hAnsi="Arial" w:cs="Arial"/>
          <w:noProof/>
          <w:color w:val="000000" w:themeColor="text1"/>
          <w:sz w:val="22"/>
          <w:szCs w:val="22"/>
        </w:rPr>
        <w:drawing>
          <wp:inline distT="0" distB="0" distL="0" distR="0" wp14:anchorId="14A1C3C3" wp14:editId="1CDFBE00">
            <wp:extent cx="2700915" cy="2489494"/>
            <wp:effectExtent l="0" t="0" r="4445" b="6350"/>
            <wp:docPr id="4" name="Bild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4458" cy="2492759"/>
                    </a:xfrm>
                    <a:prstGeom prst="rect">
                      <a:avLst/>
                    </a:prstGeom>
                    <a:noFill/>
                    <a:ln>
                      <a:noFill/>
                    </a:ln>
                  </pic:spPr>
                </pic:pic>
              </a:graphicData>
            </a:graphic>
          </wp:inline>
        </w:drawing>
      </w:r>
    </w:p>
    <w:p w:rsidR="00542EE7" w:rsidRDefault="007030F1" w:rsidP="00496DF8">
      <w:pPr>
        <w:widowControl w:val="0"/>
        <w:spacing w:line="360" w:lineRule="auto"/>
        <w:jc w:val="both"/>
        <w:rPr>
          <w:rFonts w:ascii="Arial" w:hAnsi="Arial" w:cs="Arial"/>
          <w:i/>
          <w:sz w:val="18"/>
          <w:szCs w:val="18"/>
        </w:rPr>
      </w:pPr>
      <w:r>
        <w:rPr>
          <w:rFonts w:ascii="Arial" w:hAnsi="Arial" w:cs="Arial"/>
          <w:sz w:val="22"/>
          <w:szCs w:val="22"/>
        </w:rPr>
        <w:t>Mit der Variante „Steelrock Plus Ü80“ in der Wärmeleitfähigkeit 035 und 240 mm Dämmdicke können wärmedämmende Wandkassetten-Konstruktionen für beheizte Gebäude wirtschaftlich realisiert werden</w:t>
      </w:r>
    </w:p>
    <w:p w:rsidR="009B30D9" w:rsidRDefault="009B30D9" w:rsidP="00CE72C5">
      <w:pPr>
        <w:widowControl w:val="0"/>
        <w:spacing w:line="360" w:lineRule="auto"/>
        <w:rPr>
          <w:rFonts w:ascii="Arial" w:hAnsi="Arial" w:cs="Arial"/>
          <w:i/>
          <w:sz w:val="18"/>
          <w:szCs w:val="18"/>
        </w:rPr>
      </w:pPr>
    </w:p>
    <w:p w:rsidR="009B30D9" w:rsidRPr="00C24F8C" w:rsidRDefault="009B30D9" w:rsidP="009B30D9">
      <w:pPr>
        <w:widowControl w:val="0"/>
        <w:spacing w:line="360" w:lineRule="auto"/>
        <w:rPr>
          <w:rFonts w:ascii="Arial" w:hAnsi="Arial" w:cs="Arial"/>
          <w:i/>
          <w:sz w:val="18"/>
          <w:szCs w:val="18"/>
        </w:rPr>
      </w:pPr>
    </w:p>
    <w:p w:rsidR="00CE72C5" w:rsidRDefault="00CE72C5" w:rsidP="00CE72C5">
      <w:pPr>
        <w:widowControl w:val="0"/>
        <w:spacing w:line="360" w:lineRule="auto"/>
        <w:rPr>
          <w:rFonts w:ascii="Arial" w:hAnsi="Arial" w:cs="Arial"/>
          <w:i/>
          <w:sz w:val="18"/>
          <w:szCs w:val="18"/>
        </w:rPr>
      </w:pPr>
      <w:r w:rsidRPr="00C24F8C">
        <w:rPr>
          <w:rFonts w:ascii="Arial" w:hAnsi="Arial" w:cs="Arial"/>
          <w:i/>
          <w:sz w:val="18"/>
          <w:szCs w:val="18"/>
        </w:rPr>
        <w:t>Bild</w:t>
      </w:r>
      <w:r w:rsidR="009B30D9">
        <w:rPr>
          <w:rFonts w:ascii="Arial" w:hAnsi="Arial" w:cs="Arial"/>
          <w:i/>
          <w:sz w:val="18"/>
          <w:szCs w:val="18"/>
        </w:rPr>
        <w:t>er</w:t>
      </w:r>
      <w:r w:rsidRPr="00C24F8C">
        <w:rPr>
          <w:rFonts w:ascii="Arial" w:hAnsi="Arial" w:cs="Arial"/>
          <w:i/>
          <w:sz w:val="18"/>
          <w:szCs w:val="18"/>
        </w:rPr>
        <w:t>: DEUTSCHE ROCKWOOL GmbH &amp; Co. KG</w:t>
      </w:r>
    </w:p>
    <w:p w:rsidR="0042014F" w:rsidRPr="00C24F8C" w:rsidRDefault="0042014F" w:rsidP="00CE72C5">
      <w:pPr>
        <w:widowControl w:val="0"/>
        <w:spacing w:line="360" w:lineRule="auto"/>
        <w:rPr>
          <w:rFonts w:ascii="Arial" w:hAnsi="Arial" w:cs="Arial"/>
          <w:i/>
          <w:sz w:val="18"/>
          <w:szCs w:val="18"/>
        </w:rPr>
      </w:pPr>
    </w:p>
    <w:p w:rsidR="0042014F" w:rsidRPr="001A5DB4" w:rsidRDefault="0042014F" w:rsidP="0042014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20"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CE72C5" w:rsidRPr="00C24F8C" w:rsidRDefault="00CE72C5" w:rsidP="00CE72C5">
      <w:pPr>
        <w:tabs>
          <w:tab w:val="left" w:pos="7088"/>
        </w:tabs>
        <w:ind w:right="-10"/>
        <w:jc w:val="both"/>
        <w:rPr>
          <w:rFonts w:ascii="Arial" w:hAnsi="Arial" w:cs="Arial"/>
          <w:i/>
          <w:sz w:val="18"/>
          <w:szCs w:val="18"/>
        </w:rPr>
      </w:pPr>
    </w:p>
    <w:p w:rsidR="00CE72C5" w:rsidRPr="00C24F8C" w:rsidRDefault="00CE72C5" w:rsidP="00CE72C5">
      <w:pPr>
        <w:tabs>
          <w:tab w:val="left" w:pos="7088"/>
        </w:tabs>
        <w:ind w:right="-10"/>
        <w:jc w:val="both"/>
        <w:rPr>
          <w:rFonts w:ascii="Arial" w:hAnsi="Arial" w:cs="Arial"/>
          <w:i/>
          <w:sz w:val="22"/>
          <w:szCs w:val="22"/>
        </w:rPr>
      </w:pPr>
      <w:r w:rsidRPr="00C24F8C">
        <w:rPr>
          <w:rFonts w:ascii="Arial" w:hAnsi="Arial" w:cs="Arial"/>
          <w:i/>
          <w:sz w:val="18"/>
          <w:szCs w:val="18"/>
        </w:rPr>
        <w:t>Abdruck frei. Beleg erbeten.</w:t>
      </w:r>
    </w:p>
    <w:p w:rsidR="00CE72C5" w:rsidRPr="00C24F8C" w:rsidRDefault="00CE72C5" w:rsidP="00B318C7">
      <w:pPr>
        <w:rPr>
          <w:rFonts w:ascii="Arial" w:hAnsi="Arial" w:cs="Arial"/>
          <w:i/>
          <w:sz w:val="18"/>
          <w:szCs w:val="18"/>
        </w:rPr>
      </w:pPr>
      <w:r w:rsidRPr="00C24F8C">
        <w:rPr>
          <w:rFonts w:ascii="Arial" w:hAnsi="Arial" w:cs="Arial"/>
          <w:i/>
          <w:sz w:val="18"/>
          <w:szCs w:val="18"/>
        </w:rPr>
        <w:t>Dr. Sälzer Pressedienst, Lensbachstraße 10, 52159 Roetgen</w:t>
      </w:r>
    </w:p>
    <w:p w:rsidR="00071F2B" w:rsidRPr="00C24F8C" w:rsidRDefault="00071F2B" w:rsidP="00DC0007">
      <w:pPr>
        <w:tabs>
          <w:tab w:val="left" w:pos="7088"/>
        </w:tabs>
        <w:spacing w:line="360" w:lineRule="auto"/>
        <w:ind w:right="-10"/>
        <w:jc w:val="both"/>
        <w:rPr>
          <w:rFonts w:ascii="Arial" w:hAnsi="Arial" w:cs="Arial"/>
          <w:sz w:val="22"/>
          <w:szCs w:val="22"/>
        </w:rPr>
      </w:pPr>
    </w:p>
    <w:sectPr w:rsidR="00071F2B" w:rsidRPr="00C24F8C" w:rsidSect="005856A0">
      <w:headerReference w:type="even" r:id="rId21"/>
      <w:headerReference w:type="default" r:id="rId22"/>
      <w:footerReference w:type="even" r:id="rId23"/>
      <w:footerReference w:type="default" r:id="rId24"/>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B46" w:rsidRDefault="00F45B46">
      <w:r>
        <w:separator/>
      </w:r>
    </w:p>
  </w:endnote>
  <w:endnote w:type="continuationSeparator" w:id="0">
    <w:p w:rsidR="00F45B46" w:rsidRDefault="00F4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enirLTPro">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0F2D03">
      <w:rPr>
        <w:rStyle w:val="Seitenzahl"/>
        <w:rFonts w:ascii="Arial" w:hAnsi="Arial"/>
        <w:noProof/>
        <w:sz w:val="20"/>
      </w:rPr>
      <w:t>6</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AA4880D" wp14:editId="55042A7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A147E5" w:rsidRDefault="00287CDB">
                          <w:pPr>
                            <w:tabs>
                              <w:tab w:val="left" w:pos="462"/>
                            </w:tabs>
                            <w:spacing w:line="200" w:lineRule="exact"/>
                            <w:ind w:right="125"/>
                            <w:rPr>
                              <w:rFonts w:ascii="Arial" w:hAnsi="Arial"/>
                              <w:color w:val="000000"/>
                              <w:spacing w:val="8"/>
                              <w:sz w:val="16"/>
                            </w:rPr>
                          </w:pPr>
                          <w:r w:rsidRPr="00A147E5">
                            <w:rPr>
                              <w:rFonts w:ascii="Arial" w:hAnsi="Arial"/>
                              <w:color w:val="000000"/>
                              <w:spacing w:val="8"/>
                              <w:sz w:val="16"/>
                            </w:rPr>
                            <w:t>Rockwool Straße 37-41</w:t>
                          </w:r>
                        </w:p>
                        <w:p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45966 Gladbeck</w:t>
                          </w:r>
                        </w:p>
                        <w:p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 xml:space="preserve">Fon: </w:t>
                          </w:r>
                          <w:r w:rsidRPr="00496DF8">
                            <w:rPr>
                              <w:rFonts w:ascii="Arial" w:hAnsi="Arial"/>
                              <w:color w:val="000000"/>
                              <w:spacing w:val="8"/>
                              <w:sz w:val="16"/>
                              <w:lang w:val="en-US"/>
                            </w:rPr>
                            <w:tab/>
                          </w:r>
                          <w:r w:rsidR="00A57F06" w:rsidRPr="00496DF8">
                            <w:rPr>
                              <w:rFonts w:ascii="Arial" w:hAnsi="Arial"/>
                              <w:color w:val="000000"/>
                              <w:spacing w:val="8"/>
                              <w:sz w:val="16"/>
                              <w:lang w:val="en-US"/>
                            </w:rPr>
                            <w:t>(020</w:t>
                          </w:r>
                          <w:r w:rsidR="00BD1B29" w:rsidRPr="00496DF8">
                            <w:rPr>
                              <w:rFonts w:ascii="Arial" w:hAnsi="Arial"/>
                              <w:color w:val="000000"/>
                              <w:spacing w:val="8"/>
                              <w:sz w:val="16"/>
                              <w:lang w:val="en-US"/>
                            </w:rPr>
                            <w:t xml:space="preserve">43) </w:t>
                          </w:r>
                          <w:r w:rsidRPr="00496DF8">
                            <w:rPr>
                              <w:rFonts w:ascii="Arial" w:hAnsi="Arial"/>
                              <w:color w:val="000000"/>
                              <w:spacing w:val="8"/>
                              <w:sz w:val="16"/>
                              <w:lang w:val="en-US"/>
                            </w:rPr>
                            <w:t>4 08 -0</w:t>
                          </w:r>
                        </w:p>
                        <w:p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 xml:space="preserve">Fax: </w:t>
                          </w:r>
                          <w:r w:rsidRPr="00496DF8">
                            <w:rPr>
                              <w:rFonts w:ascii="Arial" w:hAnsi="Arial"/>
                              <w:color w:val="000000"/>
                              <w:spacing w:val="8"/>
                              <w:sz w:val="16"/>
                              <w:lang w:val="en-US"/>
                            </w:rPr>
                            <w:tab/>
                          </w:r>
                          <w:r w:rsidR="00A57F06" w:rsidRPr="00496DF8">
                            <w:rPr>
                              <w:rFonts w:ascii="Arial" w:hAnsi="Arial"/>
                              <w:color w:val="000000"/>
                              <w:spacing w:val="8"/>
                              <w:sz w:val="16"/>
                              <w:lang w:val="en-US"/>
                            </w:rPr>
                            <w:t>(020</w:t>
                          </w:r>
                          <w:r w:rsidR="00BD1B29" w:rsidRPr="00496DF8">
                            <w:rPr>
                              <w:rFonts w:ascii="Arial" w:hAnsi="Arial"/>
                              <w:color w:val="000000"/>
                              <w:spacing w:val="8"/>
                              <w:sz w:val="16"/>
                              <w:lang w:val="en-US"/>
                            </w:rPr>
                            <w:t xml:space="preserve">43) </w:t>
                          </w:r>
                          <w:r w:rsidRPr="00496DF8">
                            <w:rPr>
                              <w:rFonts w:ascii="Arial" w:hAnsi="Arial"/>
                              <w:color w:val="000000"/>
                              <w:spacing w:val="8"/>
                              <w:sz w:val="16"/>
                              <w:lang w:val="en-US"/>
                            </w:rPr>
                            <w:t>4 08 -570</w:t>
                          </w:r>
                        </w:p>
                        <w:p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info@rockwool.de</w:t>
                          </w:r>
                        </w:p>
                        <w:p w:rsidR="00287CDB" w:rsidRPr="00A147E5" w:rsidRDefault="00287CDB">
                          <w:pPr>
                            <w:tabs>
                              <w:tab w:val="left" w:pos="462"/>
                            </w:tabs>
                            <w:spacing w:line="200" w:lineRule="exact"/>
                            <w:ind w:right="125"/>
                            <w:rPr>
                              <w:rFonts w:ascii="Arial" w:hAnsi="Arial"/>
                              <w:color w:val="000000"/>
                              <w:spacing w:val="8"/>
                              <w:sz w:val="16"/>
                            </w:rPr>
                          </w:pPr>
                          <w:r w:rsidRPr="00A147E5">
                            <w:rPr>
                              <w:rFonts w:ascii="Arial" w:hAnsi="Arial"/>
                              <w:color w:val="000000"/>
                              <w:spacing w:val="8"/>
                              <w:sz w:val="16"/>
                            </w:rPr>
                            <w:t>www.rockwool.de</w:t>
                          </w:r>
                        </w:p>
                        <w:p w:rsidR="00287CDB" w:rsidRPr="00A147E5" w:rsidRDefault="00287CDB">
                          <w:pPr>
                            <w:tabs>
                              <w:tab w:val="left" w:pos="462"/>
                            </w:tabs>
                            <w:spacing w:line="200" w:lineRule="exact"/>
                            <w:ind w:right="125"/>
                            <w:rPr>
                              <w:rFonts w:ascii="Arial" w:hAnsi="Arial"/>
                              <w:color w:val="000000"/>
                              <w:spacing w:val="8"/>
                              <w:sz w:val="16"/>
                            </w:rPr>
                          </w:pPr>
                        </w:p>
                        <w:p w:rsidR="00287CDB" w:rsidRPr="00A147E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A4880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6A1D97C7"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C54949F"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23D65DBF" w14:textId="77777777" w:rsidR="00287CDB" w:rsidRPr="00A147E5" w:rsidRDefault="00287CDB">
                    <w:pPr>
                      <w:tabs>
                        <w:tab w:val="left" w:pos="462"/>
                      </w:tabs>
                      <w:spacing w:line="200" w:lineRule="exact"/>
                      <w:ind w:right="125"/>
                      <w:rPr>
                        <w:rFonts w:ascii="Arial" w:hAnsi="Arial"/>
                        <w:color w:val="000000"/>
                        <w:spacing w:val="8"/>
                        <w:sz w:val="16"/>
                      </w:rPr>
                    </w:pPr>
                    <w:proofErr w:type="spellStart"/>
                    <w:r w:rsidRPr="00A147E5">
                      <w:rPr>
                        <w:rFonts w:ascii="Arial" w:hAnsi="Arial"/>
                        <w:color w:val="000000"/>
                        <w:spacing w:val="8"/>
                        <w:sz w:val="16"/>
                      </w:rPr>
                      <w:t>Rockwool</w:t>
                    </w:r>
                    <w:proofErr w:type="spellEnd"/>
                    <w:r w:rsidRPr="00A147E5">
                      <w:rPr>
                        <w:rFonts w:ascii="Arial" w:hAnsi="Arial"/>
                        <w:color w:val="000000"/>
                        <w:spacing w:val="8"/>
                        <w:sz w:val="16"/>
                      </w:rPr>
                      <w:t xml:space="preserve"> Straße 37-41</w:t>
                    </w:r>
                  </w:p>
                  <w:p w14:paraId="71D734E3" w14:textId="77777777"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45966 Gladbeck</w:t>
                    </w:r>
                  </w:p>
                  <w:p w14:paraId="6814D3C3" w14:textId="77777777" w:rsidR="00287CDB" w:rsidRPr="00496DF8" w:rsidRDefault="00287CDB">
                    <w:pPr>
                      <w:tabs>
                        <w:tab w:val="left" w:pos="462"/>
                      </w:tabs>
                      <w:spacing w:line="200" w:lineRule="exact"/>
                      <w:ind w:right="125"/>
                      <w:rPr>
                        <w:rFonts w:ascii="Arial" w:hAnsi="Arial"/>
                        <w:color w:val="000000"/>
                        <w:spacing w:val="8"/>
                        <w:sz w:val="16"/>
                        <w:lang w:val="en-US"/>
                      </w:rPr>
                    </w:pPr>
                    <w:proofErr w:type="spellStart"/>
                    <w:r w:rsidRPr="00496DF8">
                      <w:rPr>
                        <w:rFonts w:ascii="Arial" w:hAnsi="Arial"/>
                        <w:color w:val="000000"/>
                        <w:spacing w:val="8"/>
                        <w:sz w:val="16"/>
                        <w:lang w:val="en-US"/>
                      </w:rPr>
                      <w:t>Fon</w:t>
                    </w:r>
                    <w:proofErr w:type="spellEnd"/>
                    <w:r w:rsidRPr="00496DF8">
                      <w:rPr>
                        <w:rFonts w:ascii="Arial" w:hAnsi="Arial"/>
                        <w:color w:val="000000"/>
                        <w:spacing w:val="8"/>
                        <w:sz w:val="16"/>
                        <w:lang w:val="en-US"/>
                      </w:rPr>
                      <w:t xml:space="preserve">: </w:t>
                    </w:r>
                    <w:r w:rsidRPr="00496DF8">
                      <w:rPr>
                        <w:rFonts w:ascii="Arial" w:hAnsi="Arial"/>
                        <w:color w:val="000000"/>
                        <w:spacing w:val="8"/>
                        <w:sz w:val="16"/>
                        <w:lang w:val="en-US"/>
                      </w:rPr>
                      <w:tab/>
                    </w:r>
                    <w:r w:rsidR="00A57F06" w:rsidRPr="00496DF8">
                      <w:rPr>
                        <w:rFonts w:ascii="Arial" w:hAnsi="Arial"/>
                        <w:color w:val="000000"/>
                        <w:spacing w:val="8"/>
                        <w:sz w:val="16"/>
                        <w:lang w:val="en-US"/>
                      </w:rPr>
                      <w:t>(020</w:t>
                    </w:r>
                    <w:r w:rsidR="00BD1B29" w:rsidRPr="00496DF8">
                      <w:rPr>
                        <w:rFonts w:ascii="Arial" w:hAnsi="Arial"/>
                        <w:color w:val="000000"/>
                        <w:spacing w:val="8"/>
                        <w:sz w:val="16"/>
                        <w:lang w:val="en-US"/>
                      </w:rPr>
                      <w:t xml:space="preserve">43) </w:t>
                    </w:r>
                    <w:r w:rsidRPr="00496DF8">
                      <w:rPr>
                        <w:rFonts w:ascii="Arial" w:hAnsi="Arial"/>
                        <w:color w:val="000000"/>
                        <w:spacing w:val="8"/>
                        <w:sz w:val="16"/>
                        <w:lang w:val="en-US"/>
                      </w:rPr>
                      <w:t>4 08 -0</w:t>
                    </w:r>
                  </w:p>
                  <w:p w14:paraId="020CBDE1" w14:textId="77777777"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 xml:space="preserve">Fax: </w:t>
                    </w:r>
                    <w:r w:rsidRPr="00496DF8">
                      <w:rPr>
                        <w:rFonts w:ascii="Arial" w:hAnsi="Arial"/>
                        <w:color w:val="000000"/>
                        <w:spacing w:val="8"/>
                        <w:sz w:val="16"/>
                        <w:lang w:val="en-US"/>
                      </w:rPr>
                      <w:tab/>
                    </w:r>
                    <w:r w:rsidR="00A57F06" w:rsidRPr="00496DF8">
                      <w:rPr>
                        <w:rFonts w:ascii="Arial" w:hAnsi="Arial"/>
                        <w:color w:val="000000"/>
                        <w:spacing w:val="8"/>
                        <w:sz w:val="16"/>
                        <w:lang w:val="en-US"/>
                      </w:rPr>
                      <w:t>(020</w:t>
                    </w:r>
                    <w:r w:rsidR="00BD1B29" w:rsidRPr="00496DF8">
                      <w:rPr>
                        <w:rFonts w:ascii="Arial" w:hAnsi="Arial"/>
                        <w:color w:val="000000"/>
                        <w:spacing w:val="8"/>
                        <w:sz w:val="16"/>
                        <w:lang w:val="en-US"/>
                      </w:rPr>
                      <w:t xml:space="preserve">43) </w:t>
                    </w:r>
                    <w:r w:rsidRPr="00496DF8">
                      <w:rPr>
                        <w:rFonts w:ascii="Arial" w:hAnsi="Arial"/>
                        <w:color w:val="000000"/>
                        <w:spacing w:val="8"/>
                        <w:sz w:val="16"/>
                        <w:lang w:val="en-US"/>
                      </w:rPr>
                      <w:t>4 08 -570</w:t>
                    </w:r>
                  </w:p>
                  <w:p w14:paraId="3DDD12A4" w14:textId="77777777" w:rsidR="00287CDB" w:rsidRPr="00496DF8" w:rsidRDefault="00287CDB">
                    <w:pPr>
                      <w:tabs>
                        <w:tab w:val="left" w:pos="462"/>
                      </w:tabs>
                      <w:spacing w:line="200" w:lineRule="exact"/>
                      <w:ind w:right="125"/>
                      <w:rPr>
                        <w:rFonts w:ascii="Arial" w:hAnsi="Arial"/>
                        <w:color w:val="000000"/>
                        <w:spacing w:val="8"/>
                        <w:sz w:val="16"/>
                        <w:lang w:val="en-US"/>
                      </w:rPr>
                    </w:pPr>
                    <w:r w:rsidRPr="00496DF8">
                      <w:rPr>
                        <w:rFonts w:ascii="Arial" w:hAnsi="Arial"/>
                        <w:color w:val="000000"/>
                        <w:spacing w:val="8"/>
                        <w:sz w:val="16"/>
                        <w:lang w:val="en-US"/>
                      </w:rPr>
                      <w:t>info@rockwool.de</w:t>
                    </w:r>
                  </w:p>
                  <w:p w14:paraId="6520F65E" w14:textId="77777777" w:rsidR="00287CDB" w:rsidRPr="00A147E5" w:rsidRDefault="00287CDB">
                    <w:pPr>
                      <w:tabs>
                        <w:tab w:val="left" w:pos="462"/>
                      </w:tabs>
                      <w:spacing w:line="200" w:lineRule="exact"/>
                      <w:ind w:right="125"/>
                      <w:rPr>
                        <w:rFonts w:ascii="Arial" w:hAnsi="Arial"/>
                        <w:color w:val="000000"/>
                        <w:spacing w:val="8"/>
                        <w:sz w:val="16"/>
                      </w:rPr>
                    </w:pPr>
                    <w:r w:rsidRPr="00A147E5">
                      <w:rPr>
                        <w:rFonts w:ascii="Arial" w:hAnsi="Arial"/>
                        <w:color w:val="000000"/>
                        <w:spacing w:val="8"/>
                        <w:sz w:val="16"/>
                      </w:rPr>
                      <w:t>www.rockwool.de</w:t>
                    </w:r>
                  </w:p>
                  <w:p w14:paraId="3C986E5B" w14:textId="77777777" w:rsidR="00287CDB" w:rsidRPr="00A147E5" w:rsidRDefault="00287CDB">
                    <w:pPr>
                      <w:tabs>
                        <w:tab w:val="left" w:pos="462"/>
                      </w:tabs>
                      <w:spacing w:line="200" w:lineRule="exact"/>
                      <w:ind w:right="125"/>
                      <w:rPr>
                        <w:rFonts w:ascii="Arial" w:hAnsi="Arial"/>
                        <w:color w:val="000000"/>
                        <w:spacing w:val="8"/>
                        <w:sz w:val="16"/>
                      </w:rPr>
                    </w:pPr>
                  </w:p>
                  <w:p w14:paraId="3ECE7CB7" w14:textId="77777777" w:rsidR="00287CDB" w:rsidRPr="00A147E5" w:rsidRDefault="00287CDB">
                    <w:pPr>
                      <w:tabs>
                        <w:tab w:val="left" w:pos="434"/>
                        <w:tab w:val="left" w:pos="462"/>
                      </w:tabs>
                      <w:spacing w:line="200" w:lineRule="exact"/>
                      <w:ind w:right="125"/>
                      <w:rPr>
                        <w:rFonts w:ascii="Arial" w:hAnsi="Arial"/>
                        <w:color w:val="000000"/>
                        <w:spacing w:val="8"/>
                        <w:sz w:val="16"/>
                      </w:rPr>
                    </w:pPr>
                  </w:p>
                  <w:p w14:paraId="1293424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662C123"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59834A9" w14:textId="77777777" w:rsidR="00287CDB" w:rsidRPr="003C5D11" w:rsidRDefault="00287CDB">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3B28DBCF"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98578AE"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007374F2"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85A1133"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252AE96"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1900ACBA"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B46" w:rsidRDefault="00F45B46">
      <w:r>
        <w:separator/>
      </w:r>
    </w:p>
  </w:footnote>
  <w:footnote w:type="continuationSeparator" w:id="0">
    <w:p w:rsidR="00F45B46" w:rsidRDefault="00F45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0BEAEECE" wp14:editId="4ED805D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5064DB00" wp14:editId="48327D4B">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53FD8E78" wp14:editId="414F84D5">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3FD8E78"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6AEBAB71"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22A7C728" wp14:editId="199012F7">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AA82BE"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47344181" wp14:editId="3AC1DF69">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789F83"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5C5"/>
    <w:multiLevelType w:val="multilevel"/>
    <w:tmpl w:val="6870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A539B2"/>
    <w:multiLevelType w:val="multilevel"/>
    <w:tmpl w:val="5DA8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FC6B0D"/>
    <w:multiLevelType w:val="multilevel"/>
    <w:tmpl w:val="6626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06D4D"/>
    <w:rsid w:val="00015D42"/>
    <w:rsid w:val="0001633C"/>
    <w:rsid w:val="000163DF"/>
    <w:rsid w:val="00022FC5"/>
    <w:rsid w:val="0002783E"/>
    <w:rsid w:val="00030AD5"/>
    <w:rsid w:val="00033A2E"/>
    <w:rsid w:val="000346C8"/>
    <w:rsid w:val="00037E50"/>
    <w:rsid w:val="00042972"/>
    <w:rsid w:val="00045504"/>
    <w:rsid w:val="00045594"/>
    <w:rsid w:val="00045967"/>
    <w:rsid w:val="00053BC8"/>
    <w:rsid w:val="000569D5"/>
    <w:rsid w:val="0006139F"/>
    <w:rsid w:val="000622D4"/>
    <w:rsid w:val="00067142"/>
    <w:rsid w:val="0006758D"/>
    <w:rsid w:val="00067D23"/>
    <w:rsid w:val="00067D9C"/>
    <w:rsid w:val="00070640"/>
    <w:rsid w:val="000710C0"/>
    <w:rsid w:val="00071771"/>
    <w:rsid w:val="00071F2B"/>
    <w:rsid w:val="00072326"/>
    <w:rsid w:val="00072EAE"/>
    <w:rsid w:val="000745EC"/>
    <w:rsid w:val="00074D09"/>
    <w:rsid w:val="00076E1B"/>
    <w:rsid w:val="0008622F"/>
    <w:rsid w:val="00091313"/>
    <w:rsid w:val="00092174"/>
    <w:rsid w:val="0009406D"/>
    <w:rsid w:val="0009478A"/>
    <w:rsid w:val="00097960"/>
    <w:rsid w:val="000A075D"/>
    <w:rsid w:val="000A165F"/>
    <w:rsid w:val="000A2F9D"/>
    <w:rsid w:val="000A467C"/>
    <w:rsid w:val="000B727E"/>
    <w:rsid w:val="000C4B05"/>
    <w:rsid w:val="000C5782"/>
    <w:rsid w:val="000C58EA"/>
    <w:rsid w:val="000C5A57"/>
    <w:rsid w:val="000C5AC9"/>
    <w:rsid w:val="000C7E9E"/>
    <w:rsid w:val="000D1901"/>
    <w:rsid w:val="000D23FD"/>
    <w:rsid w:val="000D2E14"/>
    <w:rsid w:val="000D48A4"/>
    <w:rsid w:val="000D79CB"/>
    <w:rsid w:val="000E0F98"/>
    <w:rsid w:val="000E327E"/>
    <w:rsid w:val="000E7C90"/>
    <w:rsid w:val="000F11B8"/>
    <w:rsid w:val="000F20A3"/>
    <w:rsid w:val="000F2D03"/>
    <w:rsid w:val="000F5426"/>
    <w:rsid w:val="000F5481"/>
    <w:rsid w:val="000F5AD6"/>
    <w:rsid w:val="000F6779"/>
    <w:rsid w:val="00103402"/>
    <w:rsid w:val="00103D8A"/>
    <w:rsid w:val="00104BE7"/>
    <w:rsid w:val="00105617"/>
    <w:rsid w:val="00111F08"/>
    <w:rsid w:val="00111F95"/>
    <w:rsid w:val="001149D4"/>
    <w:rsid w:val="00114DA4"/>
    <w:rsid w:val="00117FF7"/>
    <w:rsid w:val="00120D19"/>
    <w:rsid w:val="00131544"/>
    <w:rsid w:val="00136FD1"/>
    <w:rsid w:val="00137781"/>
    <w:rsid w:val="001425AF"/>
    <w:rsid w:val="001526CE"/>
    <w:rsid w:val="001533F2"/>
    <w:rsid w:val="00153B5D"/>
    <w:rsid w:val="0015568D"/>
    <w:rsid w:val="00155858"/>
    <w:rsid w:val="00156B6D"/>
    <w:rsid w:val="00160092"/>
    <w:rsid w:val="00160EF5"/>
    <w:rsid w:val="0016190E"/>
    <w:rsid w:val="00166535"/>
    <w:rsid w:val="001718C9"/>
    <w:rsid w:val="00171D6C"/>
    <w:rsid w:val="00173176"/>
    <w:rsid w:val="00174D91"/>
    <w:rsid w:val="001756FE"/>
    <w:rsid w:val="00175EC4"/>
    <w:rsid w:val="00180607"/>
    <w:rsid w:val="00182EB1"/>
    <w:rsid w:val="00185B30"/>
    <w:rsid w:val="00185FF7"/>
    <w:rsid w:val="00190781"/>
    <w:rsid w:val="00190DE2"/>
    <w:rsid w:val="00192107"/>
    <w:rsid w:val="00193E87"/>
    <w:rsid w:val="00195A5D"/>
    <w:rsid w:val="001967E2"/>
    <w:rsid w:val="001A2D1A"/>
    <w:rsid w:val="001A2DC0"/>
    <w:rsid w:val="001A6940"/>
    <w:rsid w:val="001C2EB7"/>
    <w:rsid w:val="001C6738"/>
    <w:rsid w:val="001D149D"/>
    <w:rsid w:val="001D39ED"/>
    <w:rsid w:val="001D3B9E"/>
    <w:rsid w:val="001D6272"/>
    <w:rsid w:val="001D68E1"/>
    <w:rsid w:val="001D7D2E"/>
    <w:rsid w:val="001E0860"/>
    <w:rsid w:val="001E3A17"/>
    <w:rsid w:val="001E76F1"/>
    <w:rsid w:val="001F2054"/>
    <w:rsid w:val="001F22A5"/>
    <w:rsid w:val="001F4184"/>
    <w:rsid w:val="001F4341"/>
    <w:rsid w:val="001F6955"/>
    <w:rsid w:val="0020532B"/>
    <w:rsid w:val="0020634B"/>
    <w:rsid w:val="002110F6"/>
    <w:rsid w:val="002117E2"/>
    <w:rsid w:val="002127DD"/>
    <w:rsid w:val="002130E6"/>
    <w:rsid w:val="0021356B"/>
    <w:rsid w:val="00220FE5"/>
    <w:rsid w:val="00222B78"/>
    <w:rsid w:val="00222FF2"/>
    <w:rsid w:val="00223031"/>
    <w:rsid w:val="0022601A"/>
    <w:rsid w:val="00227C07"/>
    <w:rsid w:val="00234DD1"/>
    <w:rsid w:val="00236570"/>
    <w:rsid w:val="0023776B"/>
    <w:rsid w:val="00237DCC"/>
    <w:rsid w:val="002439EA"/>
    <w:rsid w:val="002501AF"/>
    <w:rsid w:val="00252D66"/>
    <w:rsid w:val="00253D1B"/>
    <w:rsid w:val="002606C3"/>
    <w:rsid w:val="00260F73"/>
    <w:rsid w:val="00261D0F"/>
    <w:rsid w:val="0026405B"/>
    <w:rsid w:val="00264C98"/>
    <w:rsid w:val="00264CAD"/>
    <w:rsid w:val="0027213D"/>
    <w:rsid w:val="00272850"/>
    <w:rsid w:val="0027299D"/>
    <w:rsid w:val="00284AE8"/>
    <w:rsid w:val="002852CC"/>
    <w:rsid w:val="002854E7"/>
    <w:rsid w:val="0028661B"/>
    <w:rsid w:val="00287CDB"/>
    <w:rsid w:val="00291453"/>
    <w:rsid w:val="002950A2"/>
    <w:rsid w:val="00295B91"/>
    <w:rsid w:val="002970B6"/>
    <w:rsid w:val="002A18DA"/>
    <w:rsid w:val="002A3D8E"/>
    <w:rsid w:val="002A47BF"/>
    <w:rsid w:val="002A5321"/>
    <w:rsid w:val="002A56BE"/>
    <w:rsid w:val="002B4538"/>
    <w:rsid w:val="002B49B9"/>
    <w:rsid w:val="002B70C6"/>
    <w:rsid w:val="002B7C2D"/>
    <w:rsid w:val="002C02CC"/>
    <w:rsid w:val="002C285E"/>
    <w:rsid w:val="002C2A89"/>
    <w:rsid w:val="002C72F5"/>
    <w:rsid w:val="002D0EF1"/>
    <w:rsid w:val="002D5784"/>
    <w:rsid w:val="002E28F0"/>
    <w:rsid w:val="002E48FA"/>
    <w:rsid w:val="002E5613"/>
    <w:rsid w:val="002E606C"/>
    <w:rsid w:val="002F362B"/>
    <w:rsid w:val="002F3715"/>
    <w:rsid w:val="002F6430"/>
    <w:rsid w:val="002F7199"/>
    <w:rsid w:val="002F7C19"/>
    <w:rsid w:val="00302BAC"/>
    <w:rsid w:val="0030384C"/>
    <w:rsid w:val="00304330"/>
    <w:rsid w:val="0030470F"/>
    <w:rsid w:val="00305047"/>
    <w:rsid w:val="00305E54"/>
    <w:rsid w:val="00305F55"/>
    <w:rsid w:val="00307025"/>
    <w:rsid w:val="00307206"/>
    <w:rsid w:val="003100A0"/>
    <w:rsid w:val="00310177"/>
    <w:rsid w:val="0031032D"/>
    <w:rsid w:val="00320E95"/>
    <w:rsid w:val="00321E36"/>
    <w:rsid w:val="00324D2A"/>
    <w:rsid w:val="00335559"/>
    <w:rsid w:val="00335BF4"/>
    <w:rsid w:val="003370EE"/>
    <w:rsid w:val="003405C8"/>
    <w:rsid w:val="00340ADA"/>
    <w:rsid w:val="00345169"/>
    <w:rsid w:val="0034661A"/>
    <w:rsid w:val="0035110B"/>
    <w:rsid w:val="0035129D"/>
    <w:rsid w:val="00351E3A"/>
    <w:rsid w:val="00353295"/>
    <w:rsid w:val="00353D15"/>
    <w:rsid w:val="00353F68"/>
    <w:rsid w:val="00356FA2"/>
    <w:rsid w:val="00361C8B"/>
    <w:rsid w:val="00361F1A"/>
    <w:rsid w:val="0036666E"/>
    <w:rsid w:val="00366FEF"/>
    <w:rsid w:val="00371416"/>
    <w:rsid w:val="0037175E"/>
    <w:rsid w:val="00376CF2"/>
    <w:rsid w:val="003811BC"/>
    <w:rsid w:val="00384703"/>
    <w:rsid w:val="003877EE"/>
    <w:rsid w:val="00390725"/>
    <w:rsid w:val="00392ADF"/>
    <w:rsid w:val="00393273"/>
    <w:rsid w:val="00394EB3"/>
    <w:rsid w:val="0039662E"/>
    <w:rsid w:val="003A15FF"/>
    <w:rsid w:val="003A47E1"/>
    <w:rsid w:val="003B081C"/>
    <w:rsid w:val="003B39FA"/>
    <w:rsid w:val="003B3B3C"/>
    <w:rsid w:val="003B527E"/>
    <w:rsid w:val="003B7356"/>
    <w:rsid w:val="003B7490"/>
    <w:rsid w:val="003C41B2"/>
    <w:rsid w:val="003C5929"/>
    <w:rsid w:val="003C5D11"/>
    <w:rsid w:val="003C684B"/>
    <w:rsid w:val="003D0AFF"/>
    <w:rsid w:val="003D0B07"/>
    <w:rsid w:val="003D203F"/>
    <w:rsid w:val="003D2EA6"/>
    <w:rsid w:val="003D5633"/>
    <w:rsid w:val="003D7A7F"/>
    <w:rsid w:val="003E47D4"/>
    <w:rsid w:val="003E6691"/>
    <w:rsid w:val="003E789C"/>
    <w:rsid w:val="003E7F4D"/>
    <w:rsid w:val="003F0DF4"/>
    <w:rsid w:val="003F2704"/>
    <w:rsid w:val="003F3611"/>
    <w:rsid w:val="003F7F17"/>
    <w:rsid w:val="00400132"/>
    <w:rsid w:val="004054EA"/>
    <w:rsid w:val="0040773F"/>
    <w:rsid w:val="00415719"/>
    <w:rsid w:val="0041575E"/>
    <w:rsid w:val="00415AB2"/>
    <w:rsid w:val="0042014F"/>
    <w:rsid w:val="004211B1"/>
    <w:rsid w:val="0042144F"/>
    <w:rsid w:val="00423686"/>
    <w:rsid w:val="004274E7"/>
    <w:rsid w:val="00430310"/>
    <w:rsid w:val="00431B41"/>
    <w:rsid w:val="004325EA"/>
    <w:rsid w:val="00432E57"/>
    <w:rsid w:val="004331A0"/>
    <w:rsid w:val="00434615"/>
    <w:rsid w:val="004350BD"/>
    <w:rsid w:val="00436A2E"/>
    <w:rsid w:val="004412A6"/>
    <w:rsid w:val="00445D4B"/>
    <w:rsid w:val="00446763"/>
    <w:rsid w:val="0045015A"/>
    <w:rsid w:val="00451B7F"/>
    <w:rsid w:val="00460F14"/>
    <w:rsid w:val="004616FA"/>
    <w:rsid w:val="00462003"/>
    <w:rsid w:val="004629C9"/>
    <w:rsid w:val="00462D59"/>
    <w:rsid w:val="00465F3E"/>
    <w:rsid w:val="00467BE8"/>
    <w:rsid w:val="00477C4D"/>
    <w:rsid w:val="0048117C"/>
    <w:rsid w:val="004834AC"/>
    <w:rsid w:val="00484200"/>
    <w:rsid w:val="00485A8A"/>
    <w:rsid w:val="00485EA0"/>
    <w:rsid w:val="004925BA"/>
    <w:rsid w:val="00492AA2"/>
    <w:rsid w:val="0049306C"/>
    <w:rsid w:val="00494625"/>
    <w:rsid w:val="00495C97"/>
    <w:rsid w:val="00496DF8"/>
    <w:rsid w:val="004A0088"/>
    <w:rsid w:val="004A0ABC"/>
    <w:rsid w:val="004A0BB6"/>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4E60"/>
    <w:rsid w:val="004F58D4"/>
    <w:rsid w:val="004F6902"/>
    <w:rsid w:val="005028E9"/>
    <w:rsid w:val="00507664"/>
    <w:rsid w:val="00520197"/>
    <w:rsid w:val="00520E47"/>
    <w:rsid w:val="005246AF"/>
    <w:rsid w:val="00527889"/>
    <w:rsid w:val="005312FF"/>
    <w:rsid w:val="00533B29"/>
    <w:rsid w:val="00535339"/>
    <w:rsid w:val="00542EE7"/>
    <w:rsid w:val="00544E02"/>
    <w:rsid w:val="00545D95"/>
    <w:rsid w:val="00553D2E"/>
    <w:rsid w:val="0055463E"/>
    <w:rsid w:val="0055600F"/>
    <w:rsid w:val="0055722B"/>
    <w:rsid w:val="00562D3D"/>
    <w:rsid w:val="00563E27"/>
    <w:rsid w:val="00564F6D"/>
    <w:rsid w:val="0056639C"/>
    <w:rsid w:val="00574241"/>
    <w:rsid w:val="0058280A"/>
    <w:rsid w:val="005856A0"/>
    <w:rsid w:val="00585BF1"/>
    <w:rsid w:val="00586FEF"/>
    <w:rsid w:val="00590BB7"/>
    <w:rsid w:val="005929BD"/>
    <w:rsid w:val="00595995"/>
    <w:rsid w:val="0059766A"/>
    <w:rsid w:val="005A33CC"/>
    <w:rsid w:val="005B28C1"/>
    <w:rsid w:val="005B3000"/>
    <w:rsid w:val="005C3FFD"/>
    <w:rsid w:val="005C4829"/>
    <w:rsid w:val="005C702A"/>
    <w:rsid w:val="005D32AB"/>
    <w:rsid w:val="005D3F4F"/>
    <w:rsid w:val="005D46AB"/>
    <w:rsid w:val="005D6985"/>
    <w:rsid w:val="005D7164"/>
    <w:rsid w:val="005D7871"/>
    <w:rsid w:val="005E4FDE"/>
    <w:rsid w:val="005E75A6"/>
    <w:rsid w:val="005E7C23"/>
    <w:rsid w:val="005F24BA"/>
    <w:rsid w:val="005F27A2"/>
    <w:rsid w:val="005F7DE3"/>
    <w:rsid w:val="0060571B"/>
    <w:rsid w:val="00606A99"/>
    <w:rsid w:val="00615F33"/>
    <w:rsid w:val="00617220"/>
    <w:rsid w:val="0062004E"/>
    <w:rsid w:val="00622171"/>
    <w:rsid w:val="00622B29"/>
    <w:rsid w:val="0062749D"/>
    <w:rsid w:val="006307E4"/>
    <w:rsid w:val="0063155A"/>
    <w:rsid w:val="00631643"/>
    <w:rsid w:val="00631B89"/>
    <w:rsid w:val="00632449"/>
    <w:rsid w:val="006332A9"/>
    <w:rsid w:val="00634878"/>
    <w:rsid w:val="00637816"/>
    <w:rsid w:val="00637B47"/>
    <w:rsid w:val="0064185C"/>
    <w:rsid w:val="00641DAE"/>
    <w:rsid w:val="00643E9F"/>
    <w:rsid w:val="00644360"/>
    <w:rsid w:val="00644CCB"/>
    <w:rsid w:val="0064597E"/>
    <w:rsid w:val="0065199A"/>
    <w:rsid w:val="006531FD"/>
    <w:rsid w:val="006568E7"/>
    <w:rsid w:val="00656F0A"/>
    <w:rsid w:val="006570D7"/>
    <w:rsid w:val="0066035A"/>
    <w:rsid w:val="00660579"/>
    <w:rsid w:val="006618FE"/>
    <w:rsid w:val="00663600"/>
    <w:rsid w:val="0066718E"/>
    <w:rsid w:val="00673905"/>
    <w:rsid w:val="00674DAD"/>
    <w:rsid w:val="00675C47"/>
    <w:rsid w:val="0068084C"/>
    <w:rsid w:val="00683887"/>
    <w:rsid w:val="00684775"/>
    <w:rsid w:val="00685A9D"/>
    <w:rsid w:val="00691E28"/>
    <w:rsid w:val="006926E8"/>
    <w:rsid w:val="00695A79"/>
    <w:rsid w:val="006964DB"/>
    <w:rsid w:val="006967C1"/>
    <w:rsid w:val="0069744F"/>
    <w:rsid w:val="00697C00"/>
    <w:rsid w:val="006A07AD"/>
    <w:rsid w:val="006A4715"/>
    <w:rsid w:val="006B41DB"/>
    <w:rsid w:val="006B6E22"/>
    <w:rsid w:val="006C017D"/>
    <w:rsid w:val="006C0800"/>
    <w:rsid w:val="006C0968"/>
    <w:rsid w:val="006C106B"/>
    <w:rsid w:val="006C2F9E"/>
    <w:rsid w:val="006C46D0"/>
    <w:rsid w:val="006D281B"/>
    <w:rsid w:val="006D522D"/>
    <w:rsid w:val="006E15B6"/>
    <w:rsid w:val="006E5F54"/>
    <w:rsid w:val="006F199A"/>
    <w:rsid w:val="006F2C4C"/>
    <w:rsid w:val="006F4BF4"/>
    <w:rsid w:val="007029BC"/>
    <w:rsid w:val="0070307F"/>
    <w:rsid w:val="007030F1"/>
    <w:rsid w:val="00714A0C"/>
    <w:rsid w:val="00715C95"/>
    <w:rsid w:val="007160EC"/>
    <w:rsid w:val="00716FF0"/>
    <w:rsid w:val="007175AD"/>
    <w:rsid w:val="00721D4D"/>
    <w:rsid w:val="007229CC"/>
    <w:rsid w:val="0072474F"/>
    <w:rsid w:val="00726077"/>
    <w:rsid w:val="0072613E"/>
    <w:rsid w:val="00731167"/>
    <w:rsid w:val="00732028"/>
    <w:rsid w:val="00732D00"/>
    <w:rsid w:val="0073400D"/>
    <w:rsid w:val="00734CD4"/>
    <w:rsid w:val="00736A99"/>
    <w:rsid w:val="00737919"/>
    <w:rsid w:val="007472AA"/>
    <w:rsid w:val="00751298"/>
    <w:rsid w:val="007519C7"/>
    <w:rsid w:val="00751FE7"/>
    <w:rsid w:val="0075206D"/>
    <w:rsid w:val="007527A2"/>
    <w:rsid w:val="00754E47"/>
    <w:rsid w:val="0075778E"/>
    <w:rsid w:val="007630C8"/>
    <w:rsid w:val="0076699C"/>
    <w:rsid w:val="00771542"/>
    <w:rsid w:val="007717D6"/>
    <w:rsid w:val="00773DCC"/>
    <w:rsid w:val="007827B3"/>
    <w:rsid w:val="00782968"/>
    <w:rsid w:val="0078663A"/>
    <w:rsid w:val="00790097"/>
    <w:rsid w:val="00796E43"/>
    <w:rsid w:val="0079721F"/>
    <w:rsid w:val="007A0CCA"/>
    <w:rsid w:val="007A137A"/>
    <w:rsid w:val="007A3AF5"/>
    <w:rsid w:val="007B4E03"/>
    <w:rsid w:val="007B65B8"/>
    <w:rsid w:val="007C42D0"/>
    <w:rsid w:val="007D056F"/>
    <w:rsid w:val="007D298B"/>
    <w:rsid w:val="007D3DE4"/>
    <w:rsid w:val="007D4B94"/>
    <w:rsid w:val="007D6ACF"/>
    <w:rsid w:val="007E1C1A"/>
    <w:rsid w:val="007E3DC1"/>
    <w:rsid w:val="007F053B"/>
    <w:rsid w:val="007F2463"/>
    <w:rsid w:val="007F2A2E"/>
    <w:rsid w:val="007F4608"/>
    <w:rsid w:val="00803DEF"/>
    <w:rsid w:val="00805CC4"/>
    <w:rsid w:val="00806959"/>
    <w:rsid w:val="0081029A"/>
    <w:rsid w:val="00810CCD"/>
    <w:rsid w:val="00811C6A"/>
    <w:rsid w:val="00820149"/>
    <w:rsid w:val="00822959"/>
    <w:rsid w:val="00823814"/>
    <w:rsid w:val="00824A31"/>
    <w:rsid w:val="00824D11"/>
    <w:rsid w:val="008308D8"/>
    <w:rsid w:val="00830ED5"/>
    <w:rsid w:val="008314AB"/>
    <w:rsid w:val="00831E30"/>
    <w:rsid w:val="00832CCF"/>
    <w:rsid w:val="008342FC"/>
    <w:rsid w:val="00834541"/>
    <w:rsid w:val="00834EB8"/>
    <w:rsid w:val="00835316"/>
    <w:rsid w:val="008379CD"/>
    <w:rsid w:val="00842837"/>
    <w:rsid w:val="00842EE6"/>
    <w:rsid w:val="008434EC"/>
    <w:rsid w:val="00843E76"/>
    <w:rsid w:val="00846C89"/>
    <w:rsid w:val="00847223"/>
    <w:rsid w:val="00847ECF"/>
    <w:rsid w:val="00851A7B"/>
    <w:rsid w:val="00852F48"/>
    <w:rsid w:val="00854117"/>
    <w:rsid w:val="0085513A"/>
    <w:rsid w:val="00860A9E"/>
    <w:rsid w:val="0086217B"/>
    <w:rsid w:val="008651A9"/>
    <w:rsid w:val="0086780B"/>
    <w:rsid w:val="00870EA1"/>
    <w:rsid w:val="00871B84"/>
    <w:rsid w:val="00872BB9"/>
    <w:rsid w:val="00873539"/>
    <w:rsid w:val="008746B9"/>
    <w:rsid w:val="00875B71"/>
    <w:rsid w:val="00876A4C"/>
    <w:rsid w:val="00880DBD"/>
    <w:rsid w:val="008812AD"/>
    <w:rsid w:val="00886259"/>
    <w:rsid w:val="00890DEC"/>
    <w:rsid w:val="00895205"/>
    <w:rsid w:val="0089627D"/>
    <w:rsid w:val="00896D56"/>
    <w:rsid w:val="00896EA8"/>
    <w:rsid w:val="008A1953"/>
    <w:rsid w:val="008A2C3F"/>
    <w:rsid w:val="008A64F5"/>
    <w:rsid w:val="008A6BD6"/>
    <w:rsid w:val="008A773A"/>
    <w:rsid w:val="008B11A5"/>
    <w:rsid w:val="008B5680"/>
    <w:rsid w:val="008B57C2"/>
    <w:rsid w:val="008B7223"/>
    <w:rsid w:val="008B7373"/>
    <w:rsid w:val="008C0940"/>
    <w:rsid w:val="008C1EFA"/>
    <w:rsid w:val="008C4ECD"/>
    <w:rsid w:val="008C4FF4"/>
    <w:rsid w:val="008C6E6F"/>
    <w:rsid w:val="008E1976"/>
    <w:rsid w:val="008E53FA"/>
    <w:rsid w:val="008F77FA"/>
    <w:rsid w:val="00904A89"/>
    <w:rsid w:val="00905A90"/>
    <w:rsid w:val="009143D1"/>
    <w:rsid w:val="009168FC"/>
    <w:rsid w:val="00920AB2"/>
    <w:rsid w:val="00920B5C"/>
    <w:rsid w:val="0092191F"/>
    <w:rsid w:val="00923214"/>
    <w:rsid w:val="0092389D"/>
    <w:rsid w:val="00925B11"/>
    <w:rsid w:val="00930546"/>
    <w:rsid w:val="0093285E"/>
    <w:rsid w:val="00933272"/>
    <w:rsid w:val="009438F8"/>
    <w:rsid w:val="00947452"/>
    <w:rsid w:val="00951DAD"/>
    <w:rsid w:val="009522D4"/>
    <w:rsid w:val="0096091E"/>
    <w:rsid w:val="00965DD3"/>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A611B"/>
    <w:rsid w:val="009B30D9"/>
    <w:rsid w:val="009B6958"/>
    <w:rsid w:val="009B6A50"/>
    <w:rsid w:val="009C02B5"/>
    <w:rsid w:val="009C13EB"/>
    <w:rsid w:val="009C1417"/>
    <w:rsid w:val="009C244A"/>
    <w:rsid w:val="009C2693"/>
    <w:rsid w:val="009C7391"/>
    <w:rsid w:val="009C7D1A"/>
    <w:rsid w:val="009D0703"/>
    <w:rsid w:val="009D17E1"/>
    <w:rsid w:val="009D36F0"/>
    <w:rsid w:val="009D5648"/>
    <w:rsid w:val="009E42F2"/>
    <w:rsid w:val="009F05BF"/>
    <w:rsid w:val="009F1087"/>
    <w:rsid w:val="009F6B8B"/>
    <w:rsid w:val="00A02374"/>
    <w:rsid w:val="00A0376E"/>
    <w:rsid w:val="00A04445"/>
    <w:rsid w:val="00A079AC"/>
    <w:rsid w:val="00A11E19"/>
    <w:rsid w:val="00A13F99"/>
    <w:rsid w:val="00A147E5"/>
    <w:rsid w:val="00A16BE4"/>
    <w:rsid w:val="00A20054"/>
    <w:rsid w:val="00A22EE1"/>
    <w:rsid w:val="00A23C2F"/>
    <w:rsid w:val="00A23F3E"/>
    <w:rsid w:val="00A324D7"/>
    <w:rsid w:val="00A35F90"/>
    <w:rsid w:val="00A36209"/>
    <w:rsid w:val="00A42914"/>
    <w:rsid w:val="00A4468D"/>
    <w:rsid w:val="00A5088A"/>
    <w:rsid w:val="00A515F4"/>
    <w:rsid w:val="00A54089"/>
    <w:rsid w:val="00A54347"/>
    <w:rsid w:val="00A545E8"/>
    <w:rsid w:val="00A561C1"/>
    <w:rsid w:val="00A5674C"/>
    <w:rsid w:val="00A57F06"/>
    <w:rsid w:val="00A64DE9"/>
    <w:rsid w:val="00A70E98"/>
    <w:rsid w:val="00A7297D"/>
    <w:rsid w:val="00A74CB5"/>
    <w:rsid w:val="00A81482"/>
    <w:rsid w:val="00A83F86"/>
    <w:rsid w:val="00A85841"/>
    <w:rsid w:val="00A87C2C"/>
    <w:rsid w:val="00A907DE"/>
    <w:rsid w:val="00A9397B"/>
    <w:rsid w:val="00A93E03"/>
    <w:rsid w:val="00AA09DD"/>
    <w:rsid w:val="00AA21FA"/>
    <w:rsid w:val="00AA5040"/>
    <w:rsid w:val="00AB0BA3"/>
    <w:rsid w:val="00AB0DD2"/>
    <w:rsid w:val="00AB1E88"/>
    <w:rsid w:val="00AB1ED0"/>
    <w:rsid w:val="00AB4D18"/>
    <w:rsid w:val="00AB6A68"/>
    <w:rsid w:val="00AC01FB"/>
    <w:rsid w:val="00AC032F"/>
    <w:rsid w:val="00AC06BB"/>
    <w:rsid w:val="00AC5E2A"/>
    <w:rsid w:val="00AC6A14"/>
    <w:rsid w:val="00AD0A7B"/>
    <w:rsid w:val="00AD29D9"/>
    <w:rsid w:val="00AD343F"/>
    <w:rsid w:val="00AD5992"/>
    <w:rsid w:val="00AE108C"/>
    <w:rsid w:val="00AE272D"/>
    <w:rsid w:val="00AE289A"/>
    <w:rsid w:val="00AE63E7"/>
    <w:rsid w:val="00AE68E3"/>
    <w:rsid w:val="00AE6B50"/>
    <w:rsid w:val="00AF4A0A"/>
    <w:rsid w:val="00AF5F00"/>
    <w:rsid w:val="00B024B5"/>
    <w:rsid w:val="00B0454C"/>
    <w:rsid w:val="00B064A1"/>
    <w:rsid w:val="00B105A3"/>
    <w:rsid w:val="00B167D3"/>
    <w:rsid w:val="00B211C2"/>
    <w:rsid w:val="00B225F9"/>
    <w:rsid w:val="00B23715"/>
    <w:rsid w:val="00B2676D"/>
    <w:rsid w:val="00B26B7F"/>
    <w:rsid w:val="00B30E06"/>
    <w:rsid w:val="00B318C7"/>
    <w:rsid w:val="00B333F3"/>
    <w:rsid w:val="00B357B6"/>
    <w:rsid w:val="00B36608"/>
    <w:rsid w:val="00B409EC"/>
    <w:rsid w:val="00B40D1A"/>
    <w:rsid w:val="00B414FB"/>
    <w:rsid w:val="00B42620"/>
    <w:rsid w:val="00B4311A"/>
    <w:rsid w:val="00B43E84"/>
    <w:rsid w:val="00B4441B"/>
    <w:rsid w:val="00B446BE"/>
    <w:rsid w:val="00B44E62"/>
    <w:rsid w:val="00B47C92"/>
    <w:rsid w:val="00B51115"/>
    <w:rsid w:val="00B52294"/>
    <w:rsid w:val="00B5730A"/>
    <w:rsid w:val="00B573E7"/>
    <w:rsid w:val="00B648A6"/>
    <w:rsid w:val="00B67C5A"/>
    <w:rsid w:val="00B7006F"/>
    <w:rsid w:val="00B71CA0"/>
    <w:rsid w:val="00B71FF1"/>
    <w:rsid w:val="00B80BFD"/>
    <w:rsid w:val="00B91BAB"/>
    <w:rsid w:val="00B92C9B"/>
    <w:rsid w:val="00B935D3"/>
    <w:rsid w:val="00B97B58"/>
    <w:rsid w:val="00BA06E4"/>
    <w:rsid w:val="00BA4CDF"/>
    <w:rsid w:val="00BA4D10"/>
    <w:rsid w:val="00BA5949"/>
    <w:rsid w:val="00BA605A"/>
    <w:rsid w:val="00BB0603"/>
    <w:rsid w:val="00BB128C"/>
    <w:rsid w:val="00BB1DDA"/>
    <w:rsid w:val="00BB6483"/>
    <w:rsid w:val="00BB70EA"/>
    <w:rsid w:val="00BB7492"/>
    <w:rsid w:val="00BB7BF2"/>
    <w:rsid w:val="00BB7DA1"/>
    <w:rsid w:val="00BC0535"/>
    <w:rsid w:val="00BC350D"/>
    <w:rsid w:val="00BC3835"/>
    <w:rsid w:val="00BC4E92"/>
    <w:rsid w:val="00BC5C77"/>
    <w:rsid w:val="00BC5CDD"/>
    <w:rsid w:val="00BD1B29"/>
    <w:rsid w:val="00BD397B"/>
    <w:rsid w:val="00BD64E6"/>
    <w:rsid w:val="00BE4DB8"/>
    <w:rsid w:val="00BE7497"/>
    <w:rsid w:val="00BF2964"/>
    <w:rsid w:val="00BF30A6"/>
    <w:rsid w:val="00BF6D1B"/>
    <w:rsid w:val="00BF6DC4"/>
    <w:rsid w:val="00BF749F"/>
    <w:rsid w:val="00C01210"/>
    <w:rsid w:val="00C03157"/>
    <w:rsid w:val="00C0337A"/>
    <w:rsid w:val="00C0563B"/>
    <w:rsid w:val="00C06DF5"/>
    <w:rsid w:val="00C10968"/>
    <w:rsid w:val="00C13B08"/>
    <w:rsid w:val="00C15918"/>
    <w:rsid w:val="00C1596E"/>
    <w:rsid w:val="00C204AF"/>
    <w:rsid w:val="00C20C8E"/>
    <w:rsid w:val="00C24342"/>
    <w:rsid w:val="00C24F8C"/>
    <w:rsid w:val="00C27631"/>
    <w:rsid w:val="00C30F86"/>
    <w:rsid w:val="00C373E6"/>
    <w:rsid w:val="00C40A9A"/>
    <w:rsid w:val="00C41B71"/>
    <w:rsid w:val="00C52990"/>
    <w:rsid w:val="00C541D5"/>
    <w:rsid w:val="00C54741"/>
    <w:rsid w:val="00C608B4"/>
    <w:rsid w:val="00C6143A"/>
    <w:rsid w:val="00C62204"/>
    <w:rsid w:val="00C62779"/>
    <w:rsid w:val="00C62886"/>
    <w:rsid w:val="00C62C17"/>
    <w:rsid w:val="00C62E6D"/>
    <w:rsid w:val="00C6471A"/>
    <w:rsid w:val="00C704CD"/>
    <w:rsid w:val="00C7230E"/>
    <w:rsid w:val="00C7406C"/>
    <w:rsid w:val="00C7473B"/>
    <w:rsid w:val="00C8364D"/>
    <w:rsid w:val="00C83942"/>
    <w:rsid w:val="00C84B22"/>
    <w:rsid w:val="00C84D76"/>
    <w:rsid w:val="00C84E18"/>
    <w:rsid w:val="00C8713A"/>
    <w:rsid w:val="00C92F4F"/>
    <w:rsid w:val="00C93379"/>
    <w:rsid w:val="00C95BAB"/>
    <w:rsid w:val="00CA2F9A"/>
    <w:rsid w:val="00CA3FC8"/>
    <w:rsid w:val="00CA4ACA"/>
    <w:rsid w:val="00CA51F7"/>
    <w:rsid w:val="00CA76BB"/>
    <w:rsid w:val="00CA7AF7"/>
    <w:rsid w:val="00CA7B54"/>
    <w:rsid w:val="00CB4B77"/>
    <w:rsid w:val="00CB5B63"/>
    <w:rsid w:val="00CC0618"/>
    <w:rsid w:val="00CC20F6"/>
    <w:rsid w:val="00CC2892"/>
    <w:rsid w:val="00CC6D81"/>
    <w:rsid w:val="00CD3B8C"/>
    <w:rsid w:val="00CD405D"/>
    <w:rsid w:val="00CD4BF3"/>
    <w:rsid w:val="00CD6069"/>
    <w:rsid w:val="00CD6B6A"/>
    <w:rsid w:val="00CD6C93"/>
    <w:rsid w:val="00CD6CF9"/>
    <w:rsid w:val="00CE29F8"/>
    <w:rsid w:val="00CE3118"/>
    <w:rsid w:val="00CE4201"/>
    <w:rsid w:val="00CE454A"/>
    <w:rsid w:val="00CE6568"/>
    <w:rsid w:val="00CE729B"/>
    <w:rsid w:val="00CE72C5"/>
    <w:rsid w:val="00CF06F6"/>
    <w:rsid w:val="00CF1F51"/>
    <w:rsid w:val="00CF207B"/>
    <w:rsid w:val="00CF3B50"/>
    <w:rsid w:val="00D02EC5"/>
    <w:rsid w:val="00D02F78"/>
    <w:rsid w:val="00D03AFB"/>
    <w:rsid w:val="00D070A3"/>
    <w:rsid w:val="00D07570"/>
    <w:rsid w:val="00D07E55"/>
    <w:rsid w:val="00D15ADB"/>
    <w:rsid w:val="00D174A6"/>
    <w:rsid w:val="00D21E3B"/>
    <w:rsid w:val="00D23897"/>
    <w:rsid w:val="00D24612"/>
    <w:rsid w:val="00D2601E"/>
    <w:rsid w:val="00D30381"/>
    <w:rsid w:val="00D30BEC"/>
    <w:rsid w:val="00D31A93"/>
    <w:rsid w:val="00D33B63"/>
    <w:rsid w:val="00D3506D"/>
    <w:rsid w:val="00D35229"/>
    <w:rsid w:val="00D37AAF"/>
    <w:rsid w:val="00D44DFA"/>
    <w:rsid w:val="00D472F9"/>
    <w:rsid w:val="00D47C71"/>
    <w:rsid w:val="00D52C26"/>
    <w:rsid w:val="00D531ED"/>
    <w:rsid w:val="00D539BE"/>
    <w:rsid w:val="00D5645A"/>
    <w:rsid w:val="00D63477"/>
    <w:rsid w:val="00D635AA"/>
    <w:rsid w:val="00D6363F"/>
    <w:rsid w:val="00D7044D"/>
    <w:rsid w:val="00D73B25"/>
    <w:rsid w:val="00D75D30"/>
    <w:rsid w:val="00D75E23"/>
    <w:rsid w:val="00D77103"/>
    <w:rsid w:val="00D77485"/>
    <w:rsid w:val="00D83A4B"/>
    <w:rsid w:val="00D93630"/>
    <w:rsid w:val="00D936F5"/>
    <w:rsid w:val="00D97862"/>
    <w:rsid w:val="00DA070D"/>
    <w:rsid w:val="00DA38FC"/>
    <w:rsid w:val="00DB1E64"/>
    <w:rsid w:val="00DB3D20"/>
    <w:rsid w:val="00DB5382"/>
    <w:rsid w:val="00DC0007"/>
    <w:rsid w:val="00DC2E32"/>
    <w:rsid w:val="00DC60C5"/>
    <w:rsid w:val="00DC60E8"/>
    <w:rsid w:val="00DD7549"/>
    <w:rsid w:val="00DD7FA0"/>
    <w:rsid w:val="00DE128B"/>
    <w:rsid w:val="00DE1532"/>
    <w:rsid w:val="00DE3DA4"/>
    <w:rsid w:val="00DE5034"/>
    <w:rsid w:val="00DE5C73"/>
    <w:rsid w:val="00DE6106"/>
    <w:rsid w:val="00DE686B"/>
    <w:rsid w:val="00DE6ECB"/>
    <w:rsid w:val="00DE7E14"/>
    <w:rsid w:val="00DF06C0"/>
    <w:rsid w:val="00DF0C0C"/>
    <w:rsid w:val="00DF137F"/>
    <w:rsid w:val="00DF42A7"/>
    <w:rsid w:val="00DF6F57"/>
    <w:rsid w:val="00E002F0"/>
    <w:rsid w:val="00E009D1"/>
    <w:rsid w:val="00E036BE"/>
    <w:rsid w:val="00E049BB"/>
    <w:rsid w:val="00E0533C"/>
    <w:rsid w:val="00E06728"/>
    <w:rsid w:val="00E11414"/>
    <w:rsid w:val="00E15A84"/>
    <w:rsid w:val="00E20CBD"/>
    <w:rsid w:val="00E210D6"/>
    <w:rsid w:val="00E237DD"/>
    <w:rsid w:val="00E23E62"/>
    <w:rsid w:val="00E257F9"/>
    <w:rsid w:val="00E268BF"/>
    <w:rsid w:val="00E3020A"/>
    <w:rsid w:val="00E34DF0"/>
    <w:rsid w:val="00E35019"/>
    <w:rsid w:val="00E40957"/>
    <w:rsid w:val="00E42AAE"/>
    <w:rsid w:val="00E54BF7"/>
    <w:rsid w:val="00E56C83"/>
    <w:rsid w:val="00E5737E"/>
    <w:rsid w:val="00E63B87"/>
    <w:rsid w:val="00E64944"/>
    <w:rsid w:val="00E64E9E"/>
    <w:rsid w:val="00E669C2"/>
    <w:rsid w:val="00E705E8"/>
    <w:rsid w:val="00E70777"/>
    <w:rsid w:val="00E73F36"/>
    <w:rsid w:val="00E74CD1"/>
    <w:rsid w:val="00E74DFC"/>
    <w:rsid w:val="00E77014"/>
    <w:rsid w:val="00E77BF2"/>
    <w:rsid w:val="00E801F1"/>
    <w:rsid w:val="00E82FF9"/>
    <w:rsid w:val="00E87252"/>
    <w:rsid w:val="00E873E3"/>
    <w:rsid w:val="00E914D3"/>
    <w:rsid w:val="00E94B0B"/>
    <w:rsid w:val="00E96C3C"/>
    <w:rsid w:val="00EA140B"/>
    <w:rsid w:val="00EA21D5"/>
    <w:rsid w:val="00EA4C10"/>
    <w:rsid w:val="00EA6610"/>
    <w:rsid w:val="00EB28BE"/>
    <w:rsid w:val="00EB3D90"/>
    <w:rsid w:val="00EC2D60"/>
    <w:rsid w:val="00EC63EE"/>
    <w:rsid w:val="00ED1815"/>
    <w:rsid w:val="00ED42D3"/>
    <w:rsid w:val="00ED5036"/>
    <w:rsid w:val="00EE0CC7"/>
    <w:rsid w:val="00EE30FA"/>
    <w:rsid w:val="00EE48B9"/>
    <w:rsid w:val="00EE7E11"/>
    <w:rsid w:val="00EF3020"/>
    <w:rsid w:val="00EF73CB"/>
    <w:rsid w:val="00F02E6C"/>
    <w:rsid w:val="00F0414F"/>
    <w:rsid w:val="00F0422B"/>
    <w:rsid w:val="00F04FD7"/>
    <w:rsid w:val="00F0716F"/>
    <w:rsid w:val="00F079D0"/>
    <w:rsid w:val="00F12A79"/>
    <w:rsid w:val="00F12BAD"/>
    <w:rsid w:val="00F12F82"/>
    <w:rsid w:val="00F14859"/>
    <w:rsid w:val="00F15D60"/>
    <w:rsid w:val="00F17465"/>
    <w:rsid w:val="00F23558"/>
    <w:rsid w:val="00F263B0"/>
    <w:rsid w:val="00F30E8F"/>
    <w:rsid w:val="00F31709"/>
    <w:rsid w:val="00F42F50"/>
    <w:rsid w:val="00F44886"/>
    <w:rsid w:val="00F45B46"/>
    <w:rsid w:val="00F47720"/>
    <w:rsid w:val="00F5360D"/>
    <w:rsid w:val="00F60910"/>
    <w:rsid w:val="00F67382"/>
    <w:rsid w:val="00F67FDB"/>
    <w:rsid w:val="00F71295"/>
    <w:rsid w:val="00F757C2"/>
    <w:rsid w:val="00F77473"/>
    <w:rsid w:val="00F77B49"/>
    <w:rsid w:val="00F824BF"/>
    <w:rsid w:val="00F82D40"/>
    <w:rsid w:val="00F82FC5"/>
    <w:rsid w:val="00F90507"/>
    <w:rsid w:val="00F945F5"/>
    <w:rsid w:val="00FA06AF"/>
    <w:rsid w:val="00FA113D"/>
    <w:rsid w:val="00FA36A3"/>
    <w:rsid w:val="00FA60F3"/>
    <w:rsid w:val="00FA6311"/>
    <w:rsid w:val="00FB28A2"/>
    <w:rsid w:val="00FB3740"/>
    <w:rsid w:val="00FB51B9"/>
    <w:rsid w:val="00FB55B9"/>
    <w:rsid w:val="00FB6969"/>
    <w:rsid w:val="00FC106A"/>
    <w:rsid w:val="00FC19CF"/>
    <w:rsid w:val="00FC3384"/>
    <w:rsid w:val="00FC3FB9"/>
    <w:rsid w:val="00FC55E3"/>
    <w:rsid w:val="00FC7CF1"/>
    <w:rsid w:val="00FC7D61"/>
    <w:rsid w:val="00FD058D"/>
    <w:rsid w:val="00FD30B8"/>
    <w:rsid w:val="00FD5418"/>
    <w:rsid w:val="00FD60F2"/>
    <w:rsid w:val="00FD6C77"/>
    <w:rsid w:val="00FE124F"/>
    <w:rsid w:val="00FE1506"/>
    <w:rsid w:val="00FE77D6"/>
    <w:rsid w:val="00FF0A0B"/>
    <w:rsid w:val="00FF340F"/>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 w:type="character" w:customStyle="1" w:styleId="NichtaufgelsteErwhnung3">
    <w:name w:val="Nicht aufgelöste Erwähnung3"/>
    <w:basedOn w:val="Absatz-Standardschriftart"/>
    <w:uiPriority w:val="99"/>
    <w:semiHidden/>
    <w:unhideWhenUsed/>
    <w:rsid w:val="00006D4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 w:type="character" w:customStyle="1" w:styleId="NichtaufgelsteErwhnung3">
    <w:name w:val="Nicht aufgelöste Erwähnung3"/>
    <w:basedOn w:val="Absatz-Standardschriftart"/>
    <w:uiPriority w:val="99"/>
    <w:semiHidden/>
    <w:unhideWhenUsed/>
    <w:rsid w:val="00006D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35212">
      <w:bodyDiv w:val="1"/>
      <w:marLeft w:val="0"/>
      <w:marRight w:val="0"/>
      <w:marTop w:val="0"/>
      <w:marBottom w:val="0"/>
      <w:divBdr>
        <w:top w:val="none" w:sz="0" w:space="0" w:color="auto"/>
        <w:left w:val="none" w:sz="0" w:space="0" w:color="auto"/>
        <w:bottom w:val="none" w:sz="0" w:space="0" w:color="auto"/>
        <w:right w:val="none" w:sz="0" w:space="0" w:color="auto"/>
      </w:divBdr>
      <w:divsChild>
        <w:div w:id="639380570">
          <w:marLeft w:val="0"/>
          <w:marRight w:val="0"/>
          <w:marTop w:val="0"/>
          <w:marBottom w:val="0"/>
          <w:divBdr>
            <w:top w:val="none" w:sz="0" w:space="0" w:color="auto"/>
            <w:left w:val="none" w:sz="0" w:space="0" w:color="auto"/>
            <w:bottom w:val="none" w:sz="0" w:space="0" w:color="auto"/>
            <w:right w:val="none" w:sz="0" w:space="0" w:color="auto"/>
          </w:divBdr>
          <w:divsChild>
            <w:div w:id="1156654554">
              <w:marLeft w:val="0"/>
              <w:marRight w:val="0"/>
              <w:marTop w:val="0"/>
              <w:marBottom w:val="0"/>
              <w:divBdr>
                <w:top w:val="none" w:sz="0" w:space="0" w:color="auto"/>
                <w:left w:val="none" w:sz="0" w:space="0" w:color="auto"/>
                <w:bottom w:val="none" w:sz="0" w:space="0" w:color="auto"/>
                <w:right w:val="none" w:sz="0" w:space="0" w:color="auto"/>
              </w:divBdr>
              <w:divsChild>
                <w:div w:id="59155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077842">
      <w:bodyDiv w:val="1"/>
      <w:marLeft w:val="0"/>
      <w:marRight w:val="0"/>
      <w:marTop w:val="0"/>
      <w:marBottom w:val="0"/>
      <w:divBdr>
        <w:top w:val="none" w:sz="0" w:space="0" w:color="auto"/>
        <w:left w:val="none" w:sz="0" w:space="0" w:color="auto"/>
        <w:bottom w:val="none" w:sz="0" w:space="0" w:color="auto"/>
        <w:right w:val="none" w:sz="0" w:space="0" w:color="auto"/>
      </w:divBdr>
      <w:divsChild>
        <w:div w:id="1701004713">
          <w:marLeft w:val="0"/>
          <w:marRight w:val="0"/>
          <w:marTop w:val="0"/>
          <w:marBottom w:val="0"/>
          <w:divBdr>
            <w:top w:val="none" w:sz="0" w:space="0" w:color="auto"/>
            <w:left w:val="none" w:sz="0" w:space="0" w:color="auto"/>
            <w:bottom w:val="none" w:sz="0" w:space="0" w:color="auto"/>
            <w:right w:val="none" w:sz="0" w:space="0" w:color="auto"/>
          </w:divBdr>
          <w:divsChild>
            <w:div w:id="2034189990">
              <w:marLeft w:val="0"/>
              <w:marRight w:val="0"/>
              <w:marTop w:val="0"/>
              <w:marBottom w:val="0"/>
              <w:divBdr>
                <w:top w:val="none" w:sz="0" w:space="0" w:color="auto"/>
                <w:left w:val="none" w:sz="0" w:space="0" w:color="auto"/>
                <w:bottom w:val="none" w:sz="0" w:space="0" w:color="auto"/>
                <w:right w:val="none" w:sz="0" w:space="0" w:color="auto"/>
              </w:divBdr>
              <w:divsChild>
                <w:div w:id="54240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224769">
      <w:bodyDiv w:val="1"/>
      <w:marLeft w:val="0"/>
      <w:marRight w:val="0"/>
      <w:marTop w:val="0"/>
      <w:marBottom w:val="0"/>
      <w:divBdr>
        <w:top w:val="none" w:sz="0" w:space="0" w:color="auto"/>
        <w:left w:val="none" w:sz="0" w:space="0" w:color="auto"/>
        <w:bottom w:val="none" w:sz="0" w:space="0" w:color="auto"/>
        <w:right w:val="none" w:sz="0" w:space="0" w:color="auto"/>
      </w:divBdr>
      <w:divsChild>
        <w:div w:id="1603877212">
          <w:marLeft w:val="0"/>
          <w:marRight w:val="0"/>
          <w:marTop w:val="0"/>
          <w:marBottom w:val="0"/>
          <w:divBdr>
            <w:top w:val="none" w:sz="0" w:space="0" w:color="auto"/>
            <w:left w:val="none" w:sz="0" w:space="0" w:color="auto"/>
            <w:bottom w:val="none" w:sz="0" w:space="0" w:color="auto"/>
            <w:right w:val="none" w:sz="0" w:space="0" w:color="auto"/>
          </w:divBdr>
          <w:divsChild>
            <w:div w:id="388309467">
              <w:marLeft w:val="0"/>
              <w:marRight w:val="0"/>
              <w:marTop w:val="0"/>
              <w:marBottom w:val="0"/>
              <w:divBdr>
                <w:top w:val="none" w:sz="0" w:space="0" w:color="auto"/>
                <w:left w:val="none" w:sz="0" w:space="0" w:color="auto"/>
                <w:bottom w:val="none" w:sz="0" w:space="0" w:color="auto"/>
                <w:right w:val="none" w:sz="0" w:space="0" w:color="auto"/>
              </w:divBdr>
              <w:divsChild>
                <w:div w:id="57489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846707">
      <w:bodyDiv w:val="1"/>
      <w:marLeft w:val="0"/>
      <w:marRight w:val="0"/>
      <w:marTop w:val="0"/>
      <w:marBottom w:val="0"/>
      <w:divBdr>
        <w:top w:val="none" w:sz="0" w:space="0" w:color="auto"/>
        <w:left w:val="none" w:sz="0" w:space="0" w:color="auto"/>
        <w:bottom w:val="none" w:sz="0" w:space="0" w:color="auto"/>
        <w:right w:val="none" w:sz="0" w:space="0" w:color="auto"/>
      </w:divBdr>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35050377">
      <w:bodyDiv w:val="1"/>
      <w:marLeft w:val="0"/>
      <w:marRight w:val="0"/>
      <w:marTop w:val="0"/>
      <w:marBottom w:val="0"/>
      <w:divBdr>
        <w:top w:val="none" w:sz="0" w:space="0" w:color="auto"/>
        <w:left w:val="none" w:sz="0" w:space="0" w:color="auto"/>
        <w:bottom w:val="none" w:sz="0" w:space="0" w:color="auto"/>
        <w:right w:val="none" w:sz="0" w:space="0" w:color="auto"/>
      </w:divBdr>
      <w:divsChild>
        <w:div w:id="1273585194">
          <w:marLeft w:val="0"/>
          <w:marRight w:val="0"/>
          <w:marTop w:val="0"/>
          <w:marBottom w:val="0"/>
          <w:divBdr>
            <w:top w:val="none" w:sz="0" w:space="0" w:color="auto"/>
            <w:left w:val="none" w:sz="0" w:space="0" w:color="auto"/>
            <w:bottom w:val="none" w:sz="0" w:space="0" w:color="auto"/>
            <w:right w:val="none" w:sz="0" w:space="0" w:color="auto"/>
          </w:divBdr>
          <w:divsChild>
            <w:div w:id="1015182820">
              <w:marLeft w:val="0"/>
              <w:marRight w:val="0"/>
              <w:marTop w:val="0"/>
              <w:marBottom w:val="0"/>
              <w:divBdr>
                <w:top w:val="none" w:sz="0" w:space="0" w:color="auto"/>
                <w:left w:val="none" w:sz="0" w:space="0" w:color="auto"/>
                <w:bottom w:val="none" w:sz="0" w:space="0" w:color="auto"/>
                <w:right w:val="none" w:sz="0" w:space="0" w:color="auto"/>
              </w:divBdr>
              <w:divsChild>
                <w:div w:id="12887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578247415">
      <w:bodyDiv w:val="1"/>
      <w:marLeft w:val="0"/>
      <w:marRight w:val="0"/>
      <w:marTop w:val="0"/>
      <w:marBottom w:val="0"/>
      <w:divBdr>
        <w:top w:val="none" w:sz="0" w:space="0" w:color="auto"/>
        <w:left w:val="none" w:sz="0" w:space="0" w:color="auto"/>
        <w:bottom w:val="none" w:sz="0" w:space="0" w:color="auto"/>
        <w:right w:val="none" w:sz="0" w:space="0" w:color="auto"/>
      </w:divBdr>
      <w:divsChild>
        <w:div w:id="792485942">
          <w:marLeft w:val="0"/>
          <w:marRight w:val="0"/>
          <w:marTop w:val="0"/>
          <w:marBottom w:val="0"/>
          <w:divBdr>
            <w:top w:val="none" w:sz="0" w:space="0" w:color="auto"/>
            <w:left w:val="none" w:sz="0" w:space="0" w:color="auto"/>
            <w:bottom w:val="none" w:sz="0" w:space="0" w:color="auto"/>
            <w:right w:val="none" w:sz="0" w:space="0" w:color="auto"/>
          </w:divBdr>
          <w:divsChild>
            <w:div w:id="449976520">
              <w:marLeft w:val="0"/>
              <w:marRight w:val="0"/>
              <w:marTop w:val="0"/>
              <w:marBottom w:val="0"/>
              <w:divBdr>
                <w:top w:val="none" w:sz="0" w:space="0" w:color="auto"/>
                <w:left w:val="none" w:sz="0" w:space="0" w:color="auto"/>
                <w:bottom w:val="none" w:sz="0" w:space="0" w:color="auto"/>
                <w:right w:val="none" w:sz="0" w:space="0" w:color="auto"/>
              </w:divBdr>
              <w:divsChild>
                <w:div w:id="20633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4030">
      <w:bodyDiv w:val="1"/>
      <w:marLeft w:val="0"/>
      <w:marRight w:val="0"/>
      <w:marTop w:val="0"/>
      <w:marBottom w:val="0"/>
      <w:divBdr>
        <w:top w:val="none" w:sz="0" w:space="0" w:color="auto"/>
        <w:left w:val="none" w:sz="0" w:space="0" w:color="auto"/>
        <w:bottom w:val="none" w:sz="0" w:space="0" w:color="auto"/>
        <w:right w:val="none" w:sz="0" w:space="0" w:color="auto"/>
      </w:divBdr>
      <w:divsChild>
        <w:div w:id="1927415949">
          <w:marLeft w:val="0"/>
          <w:marRight w:val="0"/>
          <w:marTop w:val="0"/>
          <w:marBottom w:val="0"/>
          <w:divBdr>
            <w:top w:val="none" w:sz="0" w:space="0" w:color="auto"/>
            <w:left w:val="none" w:sz="0" w:space="0" w:color="auto"/>
            <w:bottom w:val="none" w:sz="0" w:space="0" w:color="auto"/>
            <w:right w:val="none" w:sz="0" w:space="0" w:color="auto"/>
          </w:divBdr>
          <w:divsChild>
            <w:div w:id="995302205">
              <w:marLeft w:val="0"/>
              <w:marRight w:val="0"/>
              <w:marTop w:val="0"/>
              <w:marBottom w:val="0"/>
              <w:divBdr>
                <w:top w:val="none" w:sz="0" w:space="0" w:color="auto"/>
                <w:left w:val="none" w:sz="0" w:space="0" w:color="auto"/>
                <w:bottom w:val="none" w:sz="0" w:space="0" w:color="auto"/>
                <w:right w:val="none" w:sz="0" w:space="0" w:color="auto"/>
              </w:divBdr>
              <w:divsChild>
                <w:div w:id="186019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1720">
      <w:bodyDiv w:val="1"/>
      <w:marLeft w:val="0"/>
      <w:marRight w:val="0"/>
      <w:marTop w:val="0"/>
      <w:marBottom w:val="0"/>
      <w:divBdr>
        <w:top w:val="none" w:sz="0" w:space="0" w:color="auto"/>
        <w:left w:val="none" w:sz="0" w:space="0" w:color="auto"/>
        <w:bottom w:val="none" w:sz="0" w:space="0" w:color="auto"/>
        <w:right w:val="none" w:sz="0" w:space="0" w:color="auto"/>
      </w:divBdr>
      <w:divsChild>
        <w:div w:id="1152792891">
          <w:marLeft w:val="0"/>
          <w:marRight w:val="0"/>
          <w:marTop w:val="0"/>
          <w:marBottom w:val="0"/>
          <w:divBdr>
            <w:top w:val="none" w:sz="0" w:space="0" w:color="auto"/>
            <w:left w:val="none" w:sz="0" w:space="0" w:color="auto"/>
            <w:bottom w:val="none" w:sz="0" w:space="0" w:color="auto"/>
            <w:right w:val="none" w:sz="0" w:space="0" w:color="auto"/>
          </w:divBdr>
          <w:divsChild>
            <w:div w:id="734082027">
              <w:marLeft w:val="0"/>
              <w:marRight w:val="0"/>
              <w:marTop w:val="0"/>
              <w:marBottom w:val="0"/>
              <w:divBdr>
                <w:top w:val="none" w:sz="0" w:space="0" w:color="auto"/>
                <w:left w:val="none" w:sz="0" w:space="0" w:color="auto"/>
                <w:bottom w:val="none" w:sz="0" w:space="0" w:color="auto"/>
                <w:right w:val="none" w:sz="0" w:space="0" w:color="auto"/>
              </w:divBdr>
              <w:divsChild>
                <w:div w:id="61553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669026">
      <w:bodyDiv w:val="1"/>
      <w:marLeft w:val="0"/>
      <w:marRight w:val="0"/>
      <w:marTop w:val="0"/>
      <w:marBottom w:val="0"/>
      <w:divBdr>
        <w:top w:val="none" w:sz="0" w:space="0" w:color="auto"/>
        <w:left w:val="none" w:sz="0" w:space="0" w:color="auto"/>
        <w:bottom w:val="none" w:sz="0" w:space="0" w:color="auto"/>
        <w:right w:val="none" w:sz="0" w:space="0" w:color="auto"/>
      </w:divBdr>
      <w:divsChild>
        <w:div w:id="2085948701">
          <w:marLeft w:val="0"/>
          <w:marRight w:val="0"/>
          <w:marTop w:val="0"/>
          <w:marBottom w:val="0"/>
          <w:divBdr>
            <w:top w:val="none" w:sz="0" w:space="0" w:color="auto"/>
            <w:left w:val="none" w:sz="0" w:space="0" w:color="auto"/>
            <w:bottom w:val="none" w:sz="0" w:space="0" w:color="auto"/>
            <w:right w:val="none" w:sz="0" w:space="0" w:color="auto"/>
          </w:divBdr>
          <w:divsChild>
            <w:div w:id="1918052895">
              <w:marLeft w:val="0"/>
              <w:marRight w:val="0"/>
              <w:marTop w:val="0"/>
              <w:marBottom w:val="0"/>
              <w:divBdr>
                <w:top w:val="none" w:sz="0" w:space="0" w:color="auto"/>
                <w:left w:val="none" w:sz="0" w:space="0" w:color="auto"/>
                <w:bottom w:val="none" w:sz="0" w:space="0" w:color="auto"/>
                <w:right w:val="none" w:sz="0" w:space="0" w:color="auto"/>
              </w:divBdr>
              <w:divsChild>
                <w:div w:id="10267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126995">
      <w:bodyDiv w:val="1"/>
      <w:marLeft w:val="0"/>
      <w:marRight w:val="0"/>
      <w:marTop w:val="0"/>
      <w:marBottom w:val="0"/>
      <w:divBdr>
        <w:top w:val="none" w:sz="0" w:space="0" w:color="auto"/>
        <w:left w:val="none" w:sz="0" w:space="0" w:color="auto"/>
        <w:bottom w:val="none" w:sz="0" w:space="0" w:color="auto"/>
        <w:right w:val="none" w:sz="0" w:space="0" w:color="auto"/>
      </w:divBdr>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259721">
      <w:bodyDiv w:val="1"/>
      <w:marLeft w:val="0"/>
      <w:marRight w:val="0"/>
      <w:marTop w:val="0"/>
      <w:marBottom w:val="0"/>
      <w:divBdr>
        <w:top w:val="none" w:sz="0" w:space="0" w:color="auto"/>
        <w:left w:val="none" w:sz="0" w:space="0" w:color="auto"/>
        <w:bottom w:val="none" w:sz="0" w:space="0" w:color="auto"/>
        <w:right w:val="none" w:sz="0" w:space="0" w:color="auto"/>
      </w:divBdr>
      <w:divsChild>
        <w:div w:id="662438079">
          <w:marLeft w:val="0"/>
          <w:marRight w:val="0"/>
          <w:marTop w:val="0"/>
          <w:marBottom w:val="0"/>
          <w:divBdr>
            <w:top w:val="none" w:sz="0" w:space="0" w:color="auto"/>
            <w:left w:val="none" w:sz="0" w:space="0" w:color="auto"/>
            <w:bottom w:val="none" w:sz="0" w:space="0" w:color="auto"/>
            <w:right w:val="none" w:sz="0" w:space="0" w:color="auto"/>
          </w:divBdr>
          <w:divsChild>
            <w:div w:id="96560536">
              <w:marLeft w:val="0"/>
              <w:marRight w:val="0"/>
              <w:marTop w:val="0"/>
              <w:marBottom w:val="0"/>
              <w:divBdr>
                <w:top w:val="none" w:sz="0" w:space="0" w:color="auto"/>
                <w:left w:val="none" w:sz="0" w:space="0" w:color="auto"/>
                <w:bottom w:val="none" w:sz="0" w:space="0" w:color="auto"/>
                <w:right w:val="none" w:sz="0" w:space="0" w:color="auto"/>
              </w:divBdr>
              <w:divsChild>
                <w:div w:id="991568902">
                  <w:marLeft w:val="0"/>
                  <w:marRight w:val="0"/>
                  <w:marTop w:val="0"/>
                  <w:marBottom w:val="0"/>
                  <w:divBdr>
                    <w:top w:val="none" w:sz="0" w:space="0" w:color="auto"/>
                    <w:left w:val="none" w:sz="0" w:space="0" w:color="auto"/>
                    <w:bottom w:val="none" w:sz="0" w:space="0" w:color="auto"/>
                    <w:right w:val="none" w:sz="0" w:space="0" w:color="auto"/>
                  </w:divBdr>
                  <w:divsChild>
                    <w:div w:id="15846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5455067">
      <w:bodyDiv w:val="1"/>
      <w:marLeft w:val="0"/>
      <w:marRight w:val="0"/>
      <w:marTop w:val="0"/>
      <w:marBottom w:val="0"/>
      <w:divBdr>
        <w:top w:val="none" w:sz="0" w:space="0" w:color="auto"/>
        <w:left w:val="none" w:sz="0" w:space="0" w:color="auto"/>
        <w:bottom w:val="none" w:sz="0" w:space="0" w:color="auto"/>
        <w:right w:val="none" w:sz="0" w:space="0" w:color="auto"/>
      </w:divBdr>
      <w:divsChild>
        <w:div w:id="370611937">
          <w:marLeft w:val="0"/>
          <w:marRight w:val="0"/>
          <w:marTop w:val="0"/>
          <w:marBottom w:val="0"/>
          <w:divBdr>
            <w:top w:val="none" w:sz="0" w:space="0" w:color="auto"/>
            <w:left w:val="none" w:sz="0" w:space="0" w:color="auto"/>
            <w:bottom w:val="none" w:sz="0" w:space="0" w:color="auto"/>
            <w:right w:val="none" w:sz="0" w:space="0" w:color="auto"/>
          </w:divBdr>
          <w:divsChild>
            <w:div w:id="147064139">
              <w:marLeft w:val="0"/>
              <w:marRight w:val="0"/>
              <w:marTop w:val="0"/>
              <w:marBottom w:val="0"/>
              <w:divBdr>
                <w:top w:val="none" w:sz="0" w:space="0" w:color="auto"/>
                <w:left w:val="none" w:sz="0" w:space="0" w:color="auto"/>
                <w:bottom w:val="none" w:sz="0" w:space="0" w:color="auto"/>
                <w:right w:val="none" w:sz="0" w:space="0" w:color="auto"/>
              </w:divBdr>
              <w:divsChild>
                <w:div w:id="95063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796132">
      <w:bodyDiv w:val="1"/>
      <w:marLeft w:val="0"/>
      <w:marRight w:val="0"/>
      <w:marTop w:val="0"/>
      <w:marBottom w:val="0"/>
      <w:divBdr>
        <w:top w:val="none" w:sz="0" w:space="0" w:color="auto"/>
        <w:left w:val="none" w:sz="0" w:space="0" w:color="auto"/>
        <w:bottom w:val="none" w:sz="0" w:space="0" w:color="auto"/>
        <w:right w:val="none" w:sz="0" w:space="0" w:color="auto"/>
      </w:divBdr>
      <w:divsChild>
        <w:div w:id="909802910">
          <w:marLeft w:val="0"/>
          <w:marRight w:val="0"/>
          <w:marTop w:val="0"/>
          <w:marBottom w:val="0"/>
          <w:divBdr>
            <w:top w:val="none" w:sz="0" w:space="0" w:color="auto"/>
            <w:left w:val="none" w:sz="0" w:space="0" w:color="auto"/>
            <w:bottom w:val="none" w:sz="0" w:space="0" w:color="auto"/>
            <w:right w:val="none" w:sz="0" w:space="0" w:color="auto"/>
          </w:divBdr>
          <w:divsChild>
            <w:div w:id="901672489">
              <w:marLeft w:val="0"/>
              <w:marRight w:val="0"/>
              <w:marTop w:val="0"/>
              <w:marBottom w:val="0"/>
              <w:divBdr>
                <w:top w:val="none" w:sz="0" w:space="0" w:color="auto"/>
                <w:left w:val="none" w:sz="0" w:space="0" w:color="auto"/>
                <w:bottom w:val="none" w:sz="0" w:space="0" w:color="auto"/>
                <w:right w:val="none" w:sz="0" w:space="0" w:color="auto"/>
              </w:divBdr>
              <w:divsChild>
                <w:div w:id="1675452124">
                  <w:marLeft w:val="0"/>
                  <w:marRight w:val="0"/>
                  <w:marTop w:val="0"/>
                  <w:marBottom w:val="0"/>
                  <w:divBdr>
                    <w:top w:val="none" w:sz="0" w:space="0" w:color="auto"/>
                    <w:left w:val="none" w:sz="0" w:space="0" w:color="auto"/>
                    <w:bottom w:val="none" w:sz="0" w:space="0" w:color="auto"/>
                    <w:right w:val="none" w:sz="0" w:space="0" w:color="auto"/>
                  </w:divBdr>
                  <w:divsChild>
                    <w:div w:id="16367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499">
      <w:bodyDiv w:val="1"/>
      <w:marLeft w:val="0"/>
      <w:marRight w:val="0"/>
      <w:marTop w:val="0"/>
      <w:marBottom w:val="0"/>
      <w:divBdr>
        <w:top w:val="none" w:sz="0" w:space="0" w:color="auto"/>
        <w:left w:val="none" w:sz="0" w:space="0" w:color="auto"/>
        <w:bottom w:val="none" w:sz="0" w:space="0" w:color="auto"/>
        <w:right w:val="none" w:sz="0" w:space="0" w:color="auto"/>
      </w:divBdr>
      <w:divsChild>
        <w:div w:id="309018089">
          <w:marLeft w:val="0"/>
          <w:marRight w:val="0"/>
          <w:marTop w:val="0"/>
          <w:marBottom w:val="0"/>
          <w:divBdr>
            <w:top w:val="none" w:sz="0" w:space="0" w:color="auto"/>
            <w:left w:val="none" w:sz="0" w:space="0" w:color="auto"/>
            <w:bottom w:val="none" w:sz="0" w:space="0" w:color="auto"/>
            <w:right w:val="none" w:sz="0" w:space="0" w:color="auto"/>
          </w:divBdr>
          <w:divsChild>
            <w:div w:id="1845439918">
              <w:marLeft w:val="0"/>
              <w:marRight w:val="0"/>
              <w:marTop w:val="0"/>
              <w:marBottom w:val="0"/>
              <w:divBdr>
                <w:top w:val="none" w:sz="0" w:space="0" w:color="auto"/>
                <w:left w:val="none" w:sz="0" w:space="0" w:color="auto"/>
                <w:bottom w:val="none" w:sz="0" w:space="0" w:color="auto"/>
                <w:right w:val="none" w:sz="0" w:space="0" w:color="auto"/>
              </w:divBdr>
              <w:divsChild>
                <w:div w:id="915943277">
                  <w:marLeft w:val="0"/>
                  <w:marRight w:val="0"/>
                  <w:marTop w:val="0"/>
                  <w:marBottom w:val="0"/>
                  <w:divBdr>
                    <w:top w:val="none" w:sz="0" w:space="0" w:color="auto"/>
                    <w:left w:val="none" w:sz="0" w:space="0" w:color="auto"/>
                    <w:bottom w:val="none" w:sz="0" w:space="0" w:color="auto"/>
                    <w:right w:val="none" w:sz="0" w:space="0" w:color="auto"/>
                  </w:divBdr>
                  <w:divsChild>
                    <w:div w:id="6993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21415">
      <w:bodyDiv w:val="1"/>
      <w:marLeft w:val="0"/>
      <w:marRight w:val="0"/>
      <w:marTop w:val="0"/>
      <w:marBottom w:val="0"/>
      <w:divBdr>
        <w:top w:val="none" w:sz="0" w:space="0" w:color="auto"/>
        <w:left w:val="none" w:sz="0" w:space="0" w:color="auto"/>
        <w:bottom w:val="none" w:sz="0" w:space="0" w:color="auto"/>
        <w:right w:val="none" w:sz="0" w:space="0" w:color="auto"/>
      </w:divBdr>
    </w:div>
    <w:div w:id="1103771047">
      <w:bodyDiv w:val="1"/>
      <w:marLeft w:val="0"/>
      <w:marRight w:val="0"/>
      <w:marTop w:val="0"/>
      <w:marBottom w:val="0"/>
      <w:divBdr>
        <w:top w:val="none" w:sz="0" w:space="0" w:color="auto"/>
        <w:left w:val="none" w:sz="0" w:space="0" w:color="auto"/>
        <w:bottom w:val="none" w:sz="0" w:space="0" w:color="auto"/>
        <w:right w:val="none" w:sz="0" w:space="0" w:color="auto"/>
      </w:divBdr>
      <w:divsChild>
        <w:div w:id="1575119074">
          <w:marLeft w:val="0"/>
          <w:marRight w:val="0"/>
          <w:marTop w:val="0"/>
          <w:marBottom w:val="0"/>
          <w:divBdr>
            <w:top w:val="none" w:sz="0" w:space="0" w:color="auto"/>
            <w:left w:val="none" w:sz="0" w:space="0" w:color="auto"/>
            <w:bottom w:val="none" w:sz="0" w:space="0" w:color="auto"/>
            <w:right w:val="none" w:sz="0" w:space="0" w:color="auto"/>
          </w:divBdr>
          <w:divsChild>
            <w:div w:id="382674472">
              <w:marLeft w:val="0"/>
              <w:marRight w:val="0"/>
              <w:marTop w:val="0"/>
              <w:marBottom w:val="0"/>
              <w:divBdr>
                <w:top w:val="none" w:sz="0" w:space="0" w:color="auto"/>
                <w:left w:val="none" w:sz="0" w:space="0" w:color="auto"/>
                <w:bottom w:val="none" w:sz="0" w:space="0" w:color="auto"/>
                <w:right w:val="none" w:sz="0" w:space="0" w:color="auto"/>
              </w:divBdr>
              <w:divsChild>
                <w:div w:id="674307508">
                  <w:marLeft w:val="0"/>
                  <w:marRight w:val="0"/>
                  <w:marTop w:val="0"/>
                  <w:marBottom w:val="0"/>
                  <w:divBdr>
                    <w:top w:val="none" w:sz="0" w:space="0" w:color="auto"/>
                    <w:left w:val="none" w:sz="0" w:space="0" w:color="auto"/>
                    <w:bottom w:val="none" w:sz="0" w:space="0" w:color="auto"/>
                    <w:right w:val="none" w:sz="0" w:space="0" w:color="auto"/>
                  </w:divBdr>
                  <w:divsChild>
                    <w:div w:id="7393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975611">
      <w:bodyDiv w:val="1"/>
      <w:marLeft w:val="0"/>
      <w:marRight w:val="0"/>
      <w:marTop w:val="0"/>
      <w:marBottom w:val="0"/>
      <w:divBdr>
        <w:top w:val="none" w:sz="0" w:space="0" w:color="auto"/>
        <w:left w:val="none" w:sz="0" w:space="0" w:color="auto"/>
        <w:bottom w:val="none" w:sz="0" w:space="0" w:color="auto"/>
        <w:right w:val="none" w:sz="0" w:space="0" w:color="auto"/>
      </w:divBdr>
      <w:divsChild>
        <w:div w:id="1120227979">
          <w:marLeft w:val="0"/>
          <w:marRight w:val="0"/>
          <w:marTop w:val="0"/>
          <w:marBottom w:val="0"/>
          <w:divBdr>
            <w:top w:val="none" w:sz="0" w:space="0" w:color="auto"/>
            <w:left w:val="none" w:sz="0" w:space="0" w:color="auto"/>
            <w:bottom w:val="none" w:sz="0" w:space="0" w:color="auto"/>
            <w:right w:val="none" w:sz="0" w:space="0" w:color="auto"/>
          </w:divBdr>
          <w:divsChild>
            <w:div w:id="1765031672">
              <w:marLeft w:val="0"/>
              <w:marRight w:val="0"/>
              <w:marTop w:val="0"/>
              <w:marBottom w:val="0"/>
              <w:divBdr>
                <w:top w:val="none" w:sz="0" w:space="0" w:color="auto"/>
                <w:left w:val="none" w:sz="0" w:space="0" w:color="auto"/>
                <w:bottom w:val="none" w:sz="0" w:space="0" w:color="auto"/>
                <w:right w:val="none" w:sz="0" w:space="0" w:color="auto"/>
              </w:divBdr>
              <w:divsChild>
                <w:div w:id="8784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230325">
      <w:bodyDiv w:val="1"/>
      <w:marLeft w:val="0"/>
      <w:marRight w:val="0"/>
      <w:marTop w:val="0"/>
      <w:marBottom w:val="0"/>
      <w:divBdr>
        <w:top w:val="none" w:sz="0" w:space="0" w:color="auto"/>
        <w:left w:val="none" w:sz="0" w:space="0" w:color="auto"/>
        <w:bottom w:val="none" w:sz="0" w:space="0" w:color="auto"/>
        <w:right w:val="none" w:sz="0" w:space="0" w:color="auto"/>
      </w:divBdr>
      <w:divsChild>
        <w:div w:id="770584838">
          <w:marLeft w:val="0"/>
          <w:marRight w:val="0"/>
          <w:marTop w:val="0"/>
          <w:marBottom w:val="0"/>
          <w:divBdr>
            <w:top w:val="none" w:sz="0" w:space="0" w:color="auto"/>
            <w:left w:val="none" w:sz="0" w:space="0" w:color="auto"/>
            <w:bottom w:val="none" w:sz="0" w:space="0" w:color="auto"/>
            <w:right w:val="none" w:sz="0" w:space="0" w:color="auto"/>
          </w:divBdr>
          <w:divsChild>
            <w:div w:id="661589451">
              <w:marLeft w:val="0"/>
              <w:marRight w:val="0"/>
              <w:marTop w:val="0"/>
              <w:marBottom w:val="0"/>
              <w:divBdr>
                <w:top w:val="none" w:sz="0" w:space="0" w:color="auto"/>
                <w:left w:val="none" w:sz="0" w:space="0" w:color="auto"/>
                <w:bottom w:val="none" w:sz="0" w:space="0" w:color="auto"/>
                <w:right w:val="none" w:sz="0" w:space="0" w:color="auto"/>
              </w:divBdr>
              <w:divsChild>
                <w:div w:id="1809324769">
                  <w:marLeft w:val="0"/>
                  <w:marRight w:val="0"/>
                  <w:marTop w:val="0"/>
                  <w:marBottom w:val="0"/>
                  <w:divBdr>
                    <w:top w:val="none" w:sz="0" w:space="0" w:color="auto"/>
                    <w:left w:val="none" w:sz="0" w:space="0" w:color="auto"/>
                    <w:bottom w:val="none" w:sz="0" w:space="0" w:color="auto"/>
                    <w:right w:val="none" w:sz="0" w:space="0" w:color="auto"/>
                  </w:divBdr>
                  <w:divsChild>
                    <w:div w:id="6005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89914073">
      <w:bodyDiv w:val="1"/>
      <w:marLeft w:val="0"/>
      <w:marRight w:val="0"/>
      <w:marTop w:val="0"/>
      <w:marBottom w:val="0"/>
      <w:divBdr>
        <w:top w:val="none" w:sz="0" w:space="0" w:color="auto"/>
        <w:left w:val="none" w:sz="0" w:space="0" w:color="auto"/>
        <w:bottom w:val="none" w:sz="0" w:space="0" w:color="auto"/>
        <w:right w:val="none" w:sz="0" w:space="0" w:color="auto"/>
      </w:divBdr>
      <w:divsChild>
        <w:div w:id="1659839746">
          <w:marLeft w:val="0"/>
          <w:marRight w:val="0"/>
          <w:marTop w:val="0"/>
          <w:marBottom w:val="0"/>
          <w:divBdr>
            <w:top w:val="none" w:sz="0" w:space="0" w:color="auto"/>
            <w:left w:val="none" w:sz="0" w:space="0" w:color="auto"/>
            <w:bottom w:val="none" w:sz="0" w:space="0" w:color="auto"/>
            <w:right w:val="none" w:sz="0" w:space="0" w:color="auto"/>
          </w:divBdr>
          <w:divsChild>
            <w:div w:id="1484813249">
              <w:marLeft w:val="0"/>
              <w:marRight w:val="0"/>
              <w:marTop w:val="0"/>
              <w:marBottom w:val="0"/>
              <w:divBdr>
                <w:top w:val="none" w:sz="0" w:space="0" w:color="auto"/>
                <w:left w:val="none" w:sz="0" w:space="0" w:color="auto"/>
                <w:bottom w:val="none" w:sz="0" w:space="0" w:color="auto"/>
                <w:right w:val="none" w:sz="0" w:space="0" w:color="auto"/>
              </w:divBdr>
              <w:divsChild>
                <w:div w:id="1813598820">
                  <w:marLeft w:val="0"/>
                  <w:marRight w:val="0"/>
                  <w:marTop w:val="0"/>
                  <w:marBottom w:val="0"/>
                  <w:divBdr>
                    <w:top w:val="none" w:sz="0" w:space="0" w:color="auto"/>
                    <w:left w:val="none" w:sz="0" w:space="0" w:color="auto"/>
                    <w:bottom w:val="none" w:sz="0" w:space="0" w:color="auto"/>
                    <w:right w:val="none" w:sz="0" w:space="0" w:color="auto"/>
                  </w:divBdr>
                  <w:divsChild>
                    <w:div w:id="105265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030822">
      <w:bodyDiv w:val="1"/>
      <w:marLeft w:val="0"/>
      <w:marRight w:val="0"/>
      <w:marTop w:val="0"/>
      <w:marBottom w:val="0"/>
      <w:divBdr>
        <w:top w:val="none" w:sz="0" w:space="0" w:color="auto"/>
        <w:left w:val="none" w:sz="0" w:space="0" w:color="auto"/>
        <w:bottom w:val="none" w:sz="0" w:space="0" w:color="auto"/>
        <w:right w:val="none" w:sz="0" w:space="0" w:color="auto"/>
      </w:divBdr>
      <w:divsChild>
        <w:div w:id="1776830157">
          <w:marLeft w:val="0"/>
          <w:marRight w:val="0"/>
          <w:marTop w:val="0"/>
          <w:marBottom w:val="0"/>
          <w:divBdr>
            <w:top w:val="none" w:sz="0" w:space="0" w:color="auto"/>
            <w:left w:val="none" w:sz="0" w:space="0" w:color="auto"/>
            <w:bottom w:val="none" w:sz="0" w:space="0" w:color="auto"/>
            <w:right w:val="none" w:sz="0" w:space="0" w:color="auto"/>
          </w:divBdr>
          <w:divsChild>
            <w:div w:id="1131946209">
              <w:marLeft w:val="0"/>
              <w:marRight w:val="0"/>
              <w:marTop w:val="0"/>
              <w:marBottom w:val="0"/>
              <w:divBdr>
                <w:top w:val="none" w:sz="0" w:space="0" w:color="auto"/>
                <w:left w:val="none" w:sz="0" w:space="0" w:color="auto"/>
                <w:bottom w:val="none" w:sz="0" w:space="0" w:color="auto"/>
                <w:right w:val="none" w:sz="0" w:space="0" w:color="auto"/>
              </w:divBdr>
              <w:divsChild>
                <w:div w:id="87511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346645">
      <w:bodyDiv w:val="1"/>
      <w:marLeft w:val="0"/>
      <w:marRight w:val="0"/>
      <w:marTop w:val="0"/>
      <w:marBottom w:val="0"/>
      <w:divBdr>
        <w:top w:val="none" w:sz="0" w:space="0" w:color="auto"/>
        <w:left w:val="none" w:sz="0" w:space="0" w:color="auto"/>
        <w:bottom w:val="none" w:sz="0" w:space="0" w:color="auto"/>
        <w:right w:val="none" w:sz="0" w:space="0" w:color="auto"/>
      </w:divBdr>
      <w:divsChild>
        <w:div w:id="561595896">
          <w:marLeft w:val="0"/>
          <w:marRight w:val="0"/>
          <w:marTop w:val="0"/>
          <w:marBottom w:val="0"/>
          <w:divBdr>
            <w:top w:val="none" w:sz="0" w:space="0" w:color="auto"/>
            <w:left w:val="none" w:sz="0" w:space="0" w:color="auto"/>
            <w:bottom w:val="none" w:sz="0" w:space="0" w:color="auto"/>
            <w:right w:val="none" w:sz="0" w:space="0" w:color="auto"/>
          </w:divBdr>
          <w:divsChild>
            <w:div w:id="395131665">
              <w:marLeft w:val="0"/>
              <w:marRight w:val="0"/>
              <w:marTop w:val="0"/>
              <w:marBottom w:val="0"/>
              <w:divBdr>
                <w:top w:val="none" w:sz="0" w:space="0" w:color="auto"/>
                <w:left w:val="none" w:sz="0" w:space="0" w:color="auto"/>
                <w:bottom w:val="none" w:sz="0" w:space="0" w:color="auto"/>
                <w:right w:val="none" w:sz="0" w:space="0" w:color="auto"/>
              </w:divBdr>
              <w:divsChild>
                <w:div w:id="321350864">
                  <w:marLeft w:val="0"/>
                  <w:marRight w:val="0"/>
                  <w:marTop w:val="0"/>
                  <w:marBottom w:val="0"/>
                  <w:divBdr>
                    <w:top w:val="none" w:sz="0" w:space="0" w:color="auto"/>
                    <w:left w:val="none" w:sz="0" w:space="0" w:color="auto"/>
                    <w:bottom w:val="none" w:sz="0" w:space="0" w:color="auto"/>
                    <w:right w:val="none" w:sz="0" w:space="0" w:color="auto"/>
                  </w:divBdr>
                  <w:divsChild>
                    <w:div w:id="12940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705599">
      <w:bodyDiv w:val="1"/>
      <w:marLeft w:val="0"/>
      <w:marRight w:val="0"/>
      <w:marTop w:val="0"/>
      <w:marBottom w:val="0"/>
      <w:divBdr>
        <w:top w:val="none" w:sz="0" w:space="0" w:color="auto"/>
        <w:left w:val="none" w:sz="0" w:space="0" w:color="auto"/>
        <w:bottom w:val="none" w:sz="0" w:space="0" w:color="auto"/>
        <w:right w:val="none" w:sz="0" w:space="0" w:color="auto"/>
      </w:divBdr>
      <w:divsChild>
        <w:div w:id="1861357408">
          <w:marLeft w:val="0"/>
          <w:marRight w:val="0"/>
          <w:marTop w:val="0"/>
          <w:marBottom w:val="0"/>
          <w:divBdr>
            <w:top w:val="none" w:sz="0" w:space="0" w:color="auto"/>
            <w:left w:val="none" w:sz="0" w:space="0" w:color="auto"/>
            <w:bottom w:val="none" w:sz="0" w:space="0" w:color="auto"/>
            <w:right w:val="none" w:sz="0" w:space="0" w:color="auto"/>
          </w:divBdr>
          <w:divsChild>
            <w:div w:id="2114283447">
              <w:marLeft w:val="0"/>
              <w:marRight w:val="0"/>
              <w:marTop w:val="0"/>
              <w:marBottom w:val="0"/>
              <w:divBdr>
                <w:top w:val="none" w:sz="0" w:space="0" w:color="auto"/>
                <w:left w:val="none" w:sz="0" w:space="0" w:color="auto"/>
                <w:bottom w:val="none" w:sz="0" w:space="0" w:color="auto"/>
                <w:right w:val="none" w:sz="0" w:space="0" w:color="auto"/>
              </w:divBdr>
              <w:divsChild>
                <w:div w:id="19767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2383">
      <w:bodyDiv w:val="1"/>
      <w:marLeft w:val="0"/>
      <w:marRight w:val="0"/>
      <w:marTop w:val="0"/>
      <w:marBottom w:val="0"/>
      <w:divBdr>
        <w:top w:val="none" w:sz="0" w:space="0" w:color="auto"/>
        <w:left w:val="none" w:sz="0" w:space="0" w:color="auto"/>
        <w:bottom w:val="none" w:sz="0" w:space="0" w:color="auto"/>
        <w:right w:val="none" w:sz="0" w:space="0" w:color="auto"/>
      </w:divBdr>
      <w:divsChild>
        <w:div w:id="1875726077">
          <w:marLeft w:val="0"/>
          <w:marRight w:val="0"/>
          <w:marTop w:val="0"/>
          <w:marBottom w:val="0"/>
          <w:divBdr>
            <w:top w:val="none" w:sz="0" w:space="0" w:color="auto"/>
            <w:left w:val="none" w:sz="0" w:space="0" w:color="auto"/>
            <w:bottom w:val="none" w:sz="0" w:space="0" w:color="auto"/>
            <w:right w:val="none" w:sz="0" w:space="0" w:color="auto"/>
          </w:divBdr>
          <w:divsChild>
            <w:div w:id="934828595">
              <w:marLeft w:val="0"/>
              <w:marRight w:val="0"/>
              <w:marTop w:val="0"/>
              <w:marBottom w:val="0"/>
              <w:divBdr>
                <w:top w:val="none" w:sz="0" w:space="0" w:color="auto"/>
                <w:left w:val="none" w:sz="0" w:space="0" w:color="auto"/>
                <w:bottom w:val="none" w:sz="0" w:space="0" w:color="auto"/>
                <w:right w:val="none" w:sz="0" w:space="0" w:color="auto"/>
              </w:divBdr>
              <w:divsChild>
                <w:div w:id="2872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942731">
      <w:bodyDiv w:val="1"/>
      <w:marLeft w:val="0"/>
      <w:marRight w:val="0"/>
      <w:marTop w:val="0"/>
      <w:marBottom w:val="0"/>
      <w:divBdr>
        <w:top w:val="none" w:sz="0" w:space="0" w:color="auto"/>
        <w:left w:val="none" w:sz="0" w:space="0" w:color="auto"/>
        <w:bottom w:val="none" w:sz="0" w:space="0" w:color="auto"/>
        <w:right w:val="none" w:sz="0" w:space="0" w:color="auto"/>
      </w:divBdr>
      <w:divsChild>
        <w:div w:id="2008047448">
          <w:marLeft w:val="0"/>
          <w:marRight w:val="0"/>
          <w:marTop w:val="0"/>
          <w:marBottom w:val="0"/>
          <w:divBdr>
            <w:top w:val="none" w:sz="0" w:space="0" w:color="auto"/>
            <w:left w:val="none" w:sz="0" w:space="0" w:color="auto"/>
            <w:bottom w:val="none" w:sz="0" w:space="0" w:color="auto"/>
            <w:right w:val="none" w:sz="0" w:space="0" w:color="auto"/>
          </w:divBdr>
          <w:divsChild>
            <w:div w:id="552079321">
              <w:marLeft w:val="0"/>
              <w:marRight w:val="0"/>
              <w:marTop w:val="0"/>
              <w:marBottom w:val="0"/>
              <w:divBdr>
                <w:top w:val="none" w:sz="0" w:space="0" w:color="auto"/>
                <w:left w:val="none" w:sz="0" w:space="0" w:color="auto"/>
                <w:bottom w:val="none" w:sz="0" w:space="0" w:color="auto"/>
                <w:right w:val="none" w:sz="0" w:space="0" w:color="auto"/>
              </w:divBdr>
              <w:divsChild>
                <w:div w:id="138957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662088">
      <w:bodyDiv w:val="1"/>
      <w:marLeft w:val="0"/>
      <w:marRight w:val="0"/>
      <w:marTop w:val="0"/>
      <w:marBottom w:val="0"/>
      <w:divBdr>
        <w:top w:val="none" w:sz="0" w:space="0" w:color="auto"/>
        <w:left w:val="none" w:sz="0" w:space="0" w:color="auto"/>
        <w:bottom w:val="none" w:sz="0" w:space="0" w:color="auto"/>
        <w:right w:val="none" w:sz="0" w:space="0" w:color="auto"/>
      </w:divBdr>
    </w:div>
    <w:div w:id="1685862098">
      <w:bodyDiv w:val="1"/>
      <w:marLeft w:val="0"/>
      <w:marRight w:val="0"/>
      <w:marTop w:val="0"/>
      <w:marBottom w:val="0"/>
      <w:divBdr>
        <w:top w:val="none" w:sz="0" w:space="0" w:color="auto"/>
        <w:left w:val="none" w:sz="0" w:space="0" w:color="auto"/>
        <w:bottom w:val="none" w:sz="0" w:space="0" w:color="auto"/>
        <w:right w:val="none" w:sz="0" w:space="0" w:color="auto"/>
      </w:divBdr>
    </w:div>
    <w:div w:id="1730611526">
      <w:bodyDiv w:val="1"/>
      <w:marLeft w:val="0"/>
      <w:marRight w:val="0"/>
      <w:marTop w:val="0"/>
      <w:marBottom w:val="0"/>
      <w:divBdr>
        <w:top w:val="none" w:sz="0" w:space="0" w:color="auto"/>
        <w:left w:val="none" w:sz="0" w:space="0" w:color="auto"/>
        <w:bottom w:val="none" w:sz="0" w:space="0" w:color="auto"/>
        <w:right w:val="none" w:sz="0" w:space="0" w:color="auto"/>
      </w:divBdr>
      <w:divsChild>
        <w:div w:id="638728612">
          <w:marLeft w:val="0"/>
          <w:marRight w:val="0"/>
          <w:marTop w:val="0"/>
          <w:marBottom w:val="0"/>
          <w:divBdr>
            <w:top w:val="none" w:sz="0" w:space="0" w:color="auto"/>
            <w:left w:val="none" w:sz="0" w:space="0" w:color="auto"/>
            <w:bottom w:val="none" w:sz="0" w:space="0" w:color="auto"/>
            <w:right w:val="none" w:sz="0" w:space="0" w:color="auto"/>
          </w:divBdr>
          <w:divsChild>
            <w:div w:id="925774212">
              <w:marLeft w:val="0"/>
              <w:marRight w:val="0"/>
              <w:marTop w:val="0"/>
              <w:marBottom w:val="0"/>
              <w:divBdr>
                <w:top w:val="none" w:sz="0" w:space="0" w:color="auto"/>
                <w:left w:val="none" w:sz="0" w:space="0" w:color="auto"/>
                <w:bottom w:val="none" w:sz="0" w:space="0" w:color="auto"/>
                <w:right w:val="none" w:sz="0" w:space="0" w:color="auto"/>
              </w:divBdr>
              <w:divsChild>
                <w:div w:id="160637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367741">
      <w:bodyDiv w:val="1"/>
      <w:marLeft w:val="0"/>
      <w:marRight w:val="0"/>
      <w:marTop w:val="0"/>
      <w:marBottom w:val="0"/>
      <w:divBdr>
        <w:top w:val="none" w:sz="0" w:space="0" w:color="auto"/>
        <w:left w:val="none" w:sz="0" w:space="0" w:color="auto"/>
        <w:bottom w:val="none" w:sz="0" w:space="0" w:color="auto"/>
        <w:right w:val="none" w:sz="0" w:space="0" w:color="auto"/>
      </w:divBdr>
      <w:divsChild>
        <w:div w:id="1306158040">
          <w:marLeft w:val="0"/>
          <w:marRight w:val="0"/>
          <w:marTop w:val="0"/>
          <w:marBottom w:val="0"/>
          <w:divBdr>
            <w:top w:val="none" w:sz="0" w:space="0" w:color="auto"/>
            <w:left w:val="none" w:sz="0" w:space="0" w:color="auto"/>
            <w:bottom w:val="none" w:sz="0" w:space="0" w:color="auto"/>
            <w:right w:val="none" w:sz="0" w:space="0" w:color="auto"/>
          </w:divBdr>
          <w:divsChild>
            <w:div w:id="177238082">
              <w:marLeft w:val="0"/>
              <w:marRight w:val="0"/>
              <w:marTop w:val="0"/>
              <w:marBottom w:val="0"/>
              <w:divBdr>
                <w:top w:val="none" w:sz="0" w:space="0" w:color="auto"/>
                <w:left w:val="none" w:sz="0" w:space="0" w:color="auto"/>
                <w:bottom w:val="none" w:sz="0" w:space="0" w:color="auto"/>
                <w:right w:val="none" w:sz="0" w:space="0" w:color="auto"/>
              </w:divBdr>
              <w:divsChild>
                <w:div w:id="180796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58025">
      <w:bodyDiv w:val="1"/>
      <w:marLeft w:val="0"/>
      <w:marRight w:val="0"/>
      <w:marTop w:val="0"/>
      <w:marBottom w:val="0"/>
      <w:divBdr>
        <w:top w:val="none" w:sz="0" w:space="0" w:color="auto"/>
        <w:left w:val="none" w:sz="0" w:space="0" w:color="auto"/>
        <w:bottom w:val="none" w:sz="0" w:space="0" w:color="auto"/>
        <w:right w:val="none" w:sz="0" w:space="0" w:color="auto"/>
      </w:divBdr>
      <w:divsChild>
        <w:div w:id="426662387">
          <w:marLeft w:val="0"/>
          <w:marRight w:val="0"/>
          <w:marTop w:val="0"/>
          <w:marBottom w:val="0"/>
          <w:divBdr>
            <w:top w:val="none" w:sz="0" w:space="0" w:color="auto"/>
            <w:left w:val="none" w:sz="0" w:space="0" w:color="auto"/>
            <w:bottom w:val="none" w:sz="0" w:space="0" w:color="auto"/>
            <w:right w:val="none" w:sz="0" w:space="0" w:color="auto"/>
          </w:divBdr>
          <w:divsChild>
            <w:div w:id="279453822">
              <w:marLeft w:val="0"/>
              <w:marRight w:val="0"/>
              <w:marTop w:val="0"/>
              <w:marBottom w:val="0"/>
              <w:divBdr>
                <w:top w:val="none" w:sz="0" w:space="0" w:color="auto"/>
                <w:left w:val="none" w:sz="0" w:space="0" w:color="auto"/>
                <w:bottom w:val="none" w:sz="0" w:space="0" w:color="auto"/>
                <w:right w:val="none" w:sz="0" w:space="0" w:color="auto"/>
              </w:divBdr>
              <w:divsChild>
                <w:div w:id="135006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410117">
      <w:bodyDiv w:val="1"/>
      <w:marLeft w:val="0"/>
      <w:marRight w:val="0"/>
      <w:marTop w:val="0"/>
      <w:marBottom w:val="0"/>
      <w:divBdr>
        <w:top w:val="none" w:sz="0" w:space="0" w:color="auto"/>
        <w:left w:val="none" w:sz="0" w:space="0" w:color="auto"/>
        <w:bottom w:val="none" w:sz="0" w:space="0" w:color="auto"/>
        <w:right w:val="none" w:sz="0" w:space="0" w:color="auto"/>
      </w:divBdr>
    </w:div>
    <w:div w:id="1966154991">
      <w:bodyDiv w:val="1"/>
      <w:marLeft w:val="0"/>
      <w:marRight w:val="0"/>
      <w:marTop w:val="0"/>
      <w:marBottom w:val="0"/>
      <w:divBdr>
        <w:top w:val="none" w:sz="0" w:space="0" w:color="auto"/>
        <w:left w:val="none" w:sz="0" w:space="0" w:color="auto"/>
        <w:bottom w:val="none" w:sz="0" w:space="0" w:color="auto"/>
        <w:right w:val="none" w:sz="0" w:space="0" w:color="auto"/>
      </w:divBdr>
      <w:divsChild>
        <w:div w:id="2079401279">
          <w:marLeft w:val="0"/>
          <w:marRight w:val="0"/>
          <w:marTop w:val="0"/>
          <w:marBottom w:val="0"/>
          <w:divBdr>
            <w:top w:val="none" w:sz="0" w:space="0" w:color="auto"/>
            <w:left w:val="none" w:sz="0" w:space="0" w:color="auto"/>
            <w:bottom w:val="none" w:sz="0" w:space="0" w:color="auto"/>
            <w:right w:val="none" w:sz="0" w:space="0" w:color="auto"/>
          </w:divBdr>
          <w:divsChild>
            <w:div w:id="631718092">
              <w:marLeft w:val="0"/>
              <w:marRight w:val="0"/>
              <w:marTop w:val="0"/>
              <w:marBottom w:val="0"/>
              <w:divBdr>
                <w:top w:val="none" w:sz="0" w:space="0" w:color="auto"/>
                <w:left w:val="none" w:sz="0" w:space="0" w:color="auto"/>
                <w:bottom w:val="none" w:sz="0" w:space="0" w:color="auto"/>
                <w:right w:val="none" w:sz="0" w:space="0" w:color="auto"/>
              </w:divBdr>
              <w:divsChild>
                <w:div w:id="560363219">
                  <w:marLeft w:val="0"/>
                  <w:marRight w:val="0"/>
                  <w:marTop w:val="0"/>
                  <w:marBottom w:val="0"/>
                  <w:divBdr>
                    <w:top w:val="none" w:sz="0" w:space="0" w:color="auto"/>
                    <w:left w:val="none" w:sz="0" w:space="0" w:color="auto"/>
                    <w:bottom w:val="none" w:sz="0" w:space="0" w:color="auto"/>
                    <w:right w:val="none" w:sz="0" w:space="0" w:color="auto"/>
                  </w:divBdr>
                  <w:divsChild>
                    <w:div w:id="150216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775071">
      <w:bodyDiv w:val="1"/>
      <w:marLeft w:val="0"/>
      <w:marRight w:val="0"/>
      <w:marTop w:val="0"/>
      <w:marBottom w:val="0"/>
      <w:divBdr>
        <w:top w:val="none" w:sz="0" w:space="0" w:color="auto"/>
        <w:left w:val="none" w:sz="0" w:space="0" w:color="auto"/>
        <w:bottom w:val="none" w:sz="0" w:space="0" w:color="auto"/>
        <w:right w:val="none" w:sz="0" w:space="0" w:color="auto"/>
      </w:divBdr>
      <w:divsChild>
        <w:div w:id="97719567">
          <w:marLeft w:val="0"/>
          <w:marRight w:val="0"/>
          <w:marTop w:val="0"/>
          <w:marBottom w:val="0"/>
          <w:divBdr>
            <w:top w:val="none" w:sz="0" w:space="0" w:color="auto"/>
            <w:left w:val="none" w:sz="0" w:space="0" w:color="auto"/>
            <w:bottom w:val="none" w:sz="0" w:space="0" w:color="auto"/>
            <w:right w:val="none" w:sz="0" w:space="0" w:color="auto"/>
          </w:divBdr>
          <w:divsChild>
            <w:div w:id="1671174102">
              <w:marLeft w:val="0"/>
              <w:marRight w:val="0"/>
              <w:marTop w:val="0"/>
              <w:marBottom w:val="0"/>
              <w:divBdr>
                <w:top w:val="none" w:sz="0" w:space="0" w:color="auto"/>
                <w:left w:val="none" w:sz="0" w:space="0" w:color="auto"/>
                <w:bottom w:val="none" w:sz="0" w:space="0" w:color="auto"/>
                <w:right w:val="none" w:sz="0" w:space="0" w:color="auto"/>
              </w:divBdr>
              <w:divsChild>
                <w:div w:id="68918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19176">
      <w:bodyDiv w:val="1"/>
      <w:marLeft w:val="0"/>
      <w:marRight w:val="0"/>
      <w:marTop w:val="0"/>
      <w:marBottom w:val="0"/>
      <w:divBdr>
        <w:top w:val="none" w:sz="0" w:space="0" w:color="auto"/>
        <w:left w:val="none" w:sz="0" w:space="0" w:color="auto"/>
        <w:bottom w:val="none" w:sz="0" w:space="0" w:color="auto"/>
        <w:right w:val="none" w:sz="0" w:space="0" w:color="auto"/>
      </w:divBdr>
      <w:divsChild>
        <w:div w:id="943877027">
          <w:marLeft w:val="0"/>
          <w:marRight w:val="0"/>
          <w:marTop w:val="0"/>
          <w:marBottom w:val="0"/>
          <w:divBdr>
            <w:top w:val="none" w:sz="0" w:space="0" w:color="auto"/>
            <w:left w:val="none" w:sz="0" w:space="0" w:color="auto"/>
            <w:bottom w:val="none" w:sz="0" w:space="0" w:color="auto"/>
            <w:right w:val="none" w:sz="0" w:space="0" w:color="auto"/>
          </w:divBdr>
          <w:divsChild>
            <w:div w:id="1578898618">
              <w:marLeft w:val="0"/>
              <w:marRight w:val="0"/>
              <w:marTop w:val="0"/>
              <w:marBottom w:val="0"/>
              <w:divBdr>
                <w:top w:val="none" w:sz="0" w:space="0" w:color="auto"/>
                <w:left w:val="none" w:sz="0" w:space="0" w:color="auto"/>
                <w:bottom w:val="none" w:sz="0" w:space="0" w:color="auto"/>
                <w:right w:val="none" w:sz="0" w:space="0" w:color="auto"/>
              </w:divBdr>
              <w:divsChild>
                <w:div w:id="211559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www.rockwool.de/xxxxx" TargetMode="Externa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www.rockwool.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rockwool.de/xxxxx"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C5438EB1872F4788C6809494CD3043" ma:contentTypeVersion="11" ma:contentTypeDescription="Create a new document." ma:contentTypeScope="" ma:versionID="70975b9b4d999f13b2160258d9a8f687">
  <xsd:schema xmlns:xsd="http://www.w3.org/2001/XMLSchema" xmlns:xs="http://www.w3.org/2001/XMLSchema" xmlns:p="http://schemas.microsoft.com/office/2006/metadata/properties" xmlns:ns3="e30efe9b-63e2-49fc-bfe3-339d117d1ee7" xmlns:ns4="490ee3f6-3204-4ac8-9250-766adcf98b27" targetNamespace="http://schemas.microsoft.com/office/2006/metadata/properties" ma:root="true" ma:fieldsID="a7cd29323edd0c336e9c4f2f758f6c12" ns3:_="" ns4:_="">
    <xsd:import namespace="e30efe9b-63e2-49fc-bfe3-339d117d1ee7"/>
    <xsd:import namespace="490ee3f6-3204-4ac8-9250-766adcf98b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efe9b-63e2-49fc-bfe3-339d117d1e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0ee3f6-3204-4ac8-9250-766adcf98b2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E6284-99A3-4A94-890F-EA191B5CC98D}">
  <ds:schemaRefs>
    <ds:schemaRef ds:uri="http://schemas.microsoft.com/sharepoint/v3/contenttype/forms"/>
  </ds:schemaRefs>
</ds:datastoreItem>
</file>

<file path=customXml/itemProps2.xml><?xml version="1.0" encoding="utf-8"?>
<ds:datastoreItem xmlns:ds="http://schemas.openxmlformats.org/officeDocument/2006/customXml" ds:itemID="{F56979E9-3BD0-4AC7-B0C7-7489272F3D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9C7886-34E7-4DDA-8107-72D453E02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efe9b-63e2-49fc-bfe3-339d117d1ee7"/>
    <ds:schemaRef ds:uri="490ee3f6-3204-4ac8-9250-766adcf98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F4399-926F-4CC0-B4B5-1A5EE36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787</Words>
  <Characters>4962</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2020-07-02T14:21:00Z</cp:lastPrinted>
  <dcterms:created xsi:type="dcterms:W3CDTF">2020-09-24T08:34:00Z</dcterms:created>
  <dcterms:modified xsi:type="dcterms:W3CDTF">2020-10-08T14:43:00Z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0x0101002AC5438EB1872F4788C6809494CD3043</vt:lpwstr>
  </property>
</Properties>
</file>