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FB809" w14:textId="2944AFC9" w:rsidR="00974132" w:rsidRPr="00974132" w:rsidRDefault="00C51878" w:rsidP="00FF0711">
      <w:pPr>
        <w:rPr>
          <w:b/>
          <w:bCs/>
          <w:rFonts w:ascii="Arial" w:hAnsi="Arial" w:cs="Arial"/>
        </w:rPr>
      </w:pPr>
      <w:r>
        <w:rPr>
          <w:b/>
          <w:color w:val="FF0000"/>
          <w:sz w:val="28"/>
          <w:rFonts w:ascii="Arial" w:hAnsi="Arial"/>
        </w:rPr>
        <w:t xml:space="preserve">Façade ventilée avec Rockvent Solid / Rockvent Solid black</w:t>
      </w:r>
      <w:r>
        <w:rPr>
          <w:b/>
          <w:rFonts w:ascii="Arial" w:hAnsi="Arial"/>
        </w:rPr>
        <w:t xml:space="preserve"> </w:t>
      </w:r>
      <w:r>
        <w:rPr>
          <w:b/>
          <w:rFonts w:ascii="Arial" w:hAnsi="Arial"/>
        </w:rPr>
        <w:br/>
      </w:r>
      <w:r>
        <w:rPr>
          <w:rFonts w:ascii="Arial" w:hAnsi="Arial"/>
        </w:rPr>
        <w:br/>
      </w:r>
      <w:r>
        <w:rPr>
          <w:b/>
          <w:rFonts w:ascii="Arial" w:hAnsi="Arial"/>
        </w:rPr>
        <w:t xml:space="preserve">Description</w:t>
      </w:r>
    </w:p>
    <w:p w14:paraId="10A93A42" w14:textId="77777777" w:rsidR="005928A6" w:rsidRDefault="00FF0711" w:rsidP="00FF0711">
      <w:pPr>
        <w:rPr>
          <w:color w:val="FF0000"/>
          <w:rFonts w:ascii="Arial" w:hAnsi="Arial" w:cs="Arial"/>
        </w:rPr>
      </w:pPr>
      <w:r>
        <w:rPr>
          <w:rFonts w:ascii="Arial" w:hAnsi="Arial"/>
        </w:rPr>
        <w:t xml:space="preserve">L’isolation thermique d’</w:t>
      </w:r>
      <w:r>
        <w:rPr>
          <w:color w:val="0070C0"/>
          <w:rFonts w:ascii="Arial" w:hAnsi="Arial"/>
        </w:rPr>
        <w:t xml:space="preserve">#une façade ventilée à joints fermés #une façade ventilée à joints ouverts </w:t>
      </w:r>
      <w:r>
        <w:rPr>
          <w:color w:val="000000"/>
          <w:rFonts w:ascii="Arial" w:hAnsi="Arial"/>
        </w:rPr>
        <w:t xml:space="preserve">est réalisée au moyen de panneaux de laine de roche renforcés et entièrement recyclables </w:t>
      </w:r>
      <w:r>
        <w:rPr>
          <w:color w:val="FF0000"/>
          <w:rFonts w:ascii="Arial" w:hAnsi="Arial"/>
        </w:rPr>
        <w:t xml:space="preserve"># Rockvent Solid</w:t>
      </w:r>
      <w:r>
        <w:rPr>
          <w:color w:val="FF0000"/>
          <w:rFonts w:ascii="Arial" w:hAnsi="Arial"/>
        </w:rPr>
        <w:t xml:space="preserve"> </w:t>
      </w:r>
    </w:p>
    <w:p w14:paraId="2C393BF6" w14:textId="52D00052" w:rsidR="00FF0711" w:rsidRPr="00D84C71" w:rsidRDefault="00FF0711" w:rsidP="00FF0711">
      <w:pPr>
        <w:rPr>
          <w:rFonts w:ascii="Arial" w:hAnsi="Arial" w:cs="Arial"/>
        </w:rPr>
      </w:pPr>
      <w:r>
        <w:rPr>
          <w:color w:val="FF0000"/>
          <w:rFonts w:ascii="Arial" w:hAnsi="Arial"/>
        </w:rPr>
        <w:t xml:space="preserve"># Rockvent Solid black</w:t>
      </w:r>
      <w:r>
        <w:rPr>
          <w:color w:val="000000"/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Les fibres minérales de laine de roche sont obtenues par fusion d’une roche volcanique puis agglomérées à l’aide de résine polymérisée.</w:t>
      </w:r>
      <w:r>
        <w:rPr>
          <w:rFonts w:ascii="Arial" w:hAnsi="Arial"/>
        </w:rPr>
        <w:t xml:space="preserve"> </w:t>
      </w:r>
    </w:p>
    <w:p w14:paraId="2ABE0623" w14:textId="5F142854" w:rsidR="00FF0711" w:rsidRDefault="00FF0711" w:rsidP="00FF0711">
      <w:pPr>
        <w:rPr>
          <w:rFonts w:ascii="Arial" w:hAnsi="Arial" w:cs="Arial"/>
        </w:rPr>
      </w:pPr>
    </w:p>
    <w:p w14:paraId="235C107C" w14:textId="61BDA98F" w:rsidR="00974132" w:rsidRPr="00974132" w:rsidRDefault="00974132" w:rsidP="00FF0711">
      <w:pPr>
        <w:rPr>
          <w:b/>
          <w:bCs/>
          <w:rFonts w:ascii="Arial" w:hAnsi="Arial" w:cs="Arial"/>
        </w:rPr>
      </w:pPr>
      <w:r>
        <w:rPr>
          <w:b/>
          <w:rFonts w:ascii="Arial" w:hAnsi="Arial"/>
        </w:rPr>
        <w:t xml:space="preserve">Matériau</w:t>
      </w:r>
    </w:p>
    <w:p w14:paraId="56FE4847" w14:textId="79A8C50F" w:rsidR="00FF0711" w:rsidRPr="00167842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Masse volumique : environ 50 kg/m³.</w:t>
      </w:r>
      <w:r>
        <w:rPr>
          <w:rFonts w:ascii="Arial" w:hAnsi="Arial"/>
        </w:rPr>
        <w:t xml:space="preserve"> </w:t>
      </w:r>
    </w:p>
    <w:p w14:paraId="5C0A4899" w14:textId="03FDA7CB" w:rsidR="00D84C71" w:rsidRPr="00E6514D" w:rsidRDefault="00D84C7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L’isolation renforcée en laine de roche permet de compenser les irrégularités du support afin de garantir une parfaite adhérence en tout point du mur intérieur.</w:t>
      </w:r>
    </w:p>
    <w:p w14:paraId="56BE21C6" w14:textId="32DC8ADF" w:rsidR="004F2A7F" w:rsidRPr="005928A6" w:rsidRDefault="005928A6" w:rsidP="004F2A7F">
      <w:pPr>
        <w:numPr>
          <w:ilvl w:val="0"/>
          <w:numId w:val="3"/>
        </w:numPr>
        <w:rPr>
          <w:color w:val="0070C0"/>
          <w:rFonts w:ascii="Arial" w:hAnsi="Arial" w:cs="Arial"/>
        </w:rPr>
      </w:pPr>
      <w:r>
        <w:rPr>
          <w:color w:val="0070C0"/>
          <w:rFonts w:ascii="Arial" w:hAnsi="Arial"/>
        </w:rPr>
        <w:t xml:space="preserve"># Les panneaux isolants en laine de roche </w:t>
      </w:r>
      <w:r>
        <w:rPr>
          <w:color w:val="FF0000"/>
          <w:rFonts w:ascii="Arial" w:hAnsi="Arial"/>
        </w:rPr>
        <w:t xml:space="preserve">Rockvent Solid </w:t>
      </w:r>
      <w:r>
        <w:rPr>
          <w:color w:val="0070C0"/>
          <w:rFonts w:ascii="Arial" w:hAnsi="Arial"/>
        </w:rPr>
        <w:t xml:space="preserve">sont non revêtus.</w:t>
      </w:r>
      <w:r>
        <w:rPr>
          <w:color w:val="0070C0"/>
          <w:rFonts w:ascii="Arial" w:hAnsi="Arial"/>
        </w:rPr>
        <w:t xml:space="preserve"> </w:t>
      </w:r>
      <w:r>
        <w:rPr>
          <w:color w:val="0070C0"/>
          <w:rFonts w:ascii="Arial" w:hAnsi="Arial"/>
        </w:rPr>
        <w:br/>
      </w:r>
      <w:r>
        <w:rPr>
          <w:color w:val="0070C0"/>
          <w:rFonts w:ascii="Arial" w:hAnsi="Arial"/>
        </w:rPr>
        <w:t xml:space="preserve"># Les panneaux isolants en laine de roche </w:t>
      </w:r>
      <w:r>
        <w:rPr>
          <w:color w:val="FF0000"/>
          <w:rFonts w:ascii="Arial" w:hAnsi="Arial"/>
        </w:rPr>
        <w:t xml:space="preserve">Rockvent Solid black </w:t>
      </w:r>
      <w:r>
        <w:rPr>
          <w:color w:val="0070C0"/>
          <w:rFonts w:ascii="Arial" w:hAnsi="Arial"/>
        </w:rPr>
        <w:t xml:space="preserve">sont revêtus d'un voile minéral noir.</w:t>
      </w:r>
    </w:p>
    <w:p w14:paraId="71241A67" w14:textId="61977CB3" w:rsidR="00A85308" w:rsidRPr="004F2A7F" w:rsidRDefault="00A85308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Incombustible 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Classe d’incendie Euro A1 suivant la norme EN 13501-1.</w:t>
      </w:r>
    </w:p>
    <w:p w14:paraId="6A3E3449" w14:textId="60E95193" w:rsidR="004F2A7F" w:rsidRPr="00E6514D" w:rsidRDefault="004F2A7F" w:rsidP="004F2A7F">
      <w:pPr>
        <w:numPr>
          <w:ilvl w:val="0"/>
          <w:numId w:val="3"/>
        </w:numPr>
        <w:rPr>
          <w:rStyle w:val="norm1"/>
          <w:color w:val="auto"/>
        </w:rPr>
      </w:pPr>
      <w:r>
        <w:rPr>
          <w:rStyle w:val="norm1"/>
          <w:color w:val="auto"/>
        </w:rPr>
        <w:t xml:space="preserve">Coefficient de conductivité thermique </w:t>
      </w:r>
      <w:r>
        <w:rPr>
          <w:rStyle w:val="norm1"/>
          <w:color w:val="auto"/>
          <w:rFonts w:ascii="Symbol" w:hAnsi="Symbol"/>
        </w:rPr>
        <w:t xml:space="preserve">l</w:t>
      </w:r>
      <w:r>
        <w:rPr>
          <w:rStyle w:val="norm1"/>
          <w:color w:val="auto"/>
          <w:vertAlign w:val="subscript"/>
        </w:rPr>
        <w:t xml:space="preserve">D</w:t>
      </w:r>
      <w:r>
        <w:rPr>
          <w:rStyle w:val="norm1"/>
          <w:color w:val="auto"/>
        </w:rPr>
        <w:t xml:space="preserve"> :</w:t>
      </w:r>
      <w:r>
        <w:rPr>
          <w:rStyle w:val="norm1"/>
          <w:color w:val="auto"/>
        </w:rPr>
        <w:t xml:space="preserve"> </w:t>
      </w:r>
      <w:r>
        <w:rPr>
          <w:rStyle w:val="norm1"/>
          <w:color w:val="auto"/>
        </w:rPr>
        <w:t xml:space="preserve">0,033 W/m.K selon la norme EN 12667</w:t>
      </w:r>
    </w:p>
    <w:p w14:paraId="2FD64BDA" w14:textId="1CD28405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Dimensions du panneau 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1200 x 600 mm.</w:t>
      </w:r>
      <w:r>
        <w:rPr>
          <w:rFonts w:ascii="Arial" w:hAnsi="Arial"/>
        </w:rPr>
        <w:t xml:space="preserve"> </w:t>
      </w:r>
    </w:p>
    <w:p w14:paraId="4B28C109" w14:textId="59DE76D4" w:rsidR="00FF0711" w:rsidRPr="00D84C71" w:rsidRDefault="00FF0711" w:rsidP="00E6514D">
      <w:pPr>
        <w:numPr>
          <w:ilvl w:val="0"/>
          <w:numId w:val="3"/>
        </w:numPr>
        <w:rPr>
          <w:rStyle w:val="norm1"/>
          <w:color w:val="008080"/>
        </w:rPr>
      </w:pPr>
      <w:r>
        <w:rPr>
          <w:rFonts w:ascii="Arial" w:hAnsi="Arial"/>
        </w:rPr>
        <w:t xml:space="preserve">Épaisseur de l’isolation :</w:t>
      </w:r>
      <w:r>
        <w:rPr>
          <w:rFonts w:ascii="Arial" w:hAnsi="Arial"/>
        </w:rPr>
        <w:t xml:space="preserve"> </w:t>
      </w:r>
      <w:r>
        <w:rPr>
          <w:color w:val="0070C0"/>
          <w:rFonts w:ascii="Arial" w:hAnsi="Arial"/>
        </w:rPr>
        <w:t xml:space="preserve"># 90 mm # 100 mm # 110 mm # 120 mm # 130 mm # 140 mm # 150 mm # 160 mm # 170 mm # 180 mm # 190 mm # 200 mm </w:t>
      </w:r>
      <w:r>
        <w:rPr>
          <w:rStyle w:val="norm1"/>
          <w:color w:val="0070C0"/>
        </w:rPr>
        <w:t xml:space="preserve"># +++ mm en 2 couches avec joints décalés en quinconce</w:t>
      </w:r>
    </w:p>
    <w:p w14:paraId="26479151" w14:textId="098F5D69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Le produit n’est pas sujet à la dilatation ni à la rétraction.</w:t>
      </w:r>
    </w:p>
    <w:p w14:paraId="229E8FBE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Il ne donne pas lieu au développement de moisissures et ne constitue pas un substrat propice à la prolifération bactérienne.</w:t>
      </w:r>
      <w:r>
        <w:rPr>
          <w:rFonts w:ascii="Arial" w:hAnsi="Arial"/>
        </w:rPr>
        <w:t xml:space="preserve"> </w:t>
      </w:r>
    </w:p>
    <w:p w14:paraId="37FD3228" w14:textId="081D601E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Coefficient de résistance à la diffusion de vapeur d’eau µ = 1 suivant la norme EN-ISO 10456</w:t>
      </w:r>
    </w:p>
    <w:p w14:paraId="077A02F9" w14:textId="77777777" w:rsidR="00FF0711" w:rsidRPr="00E6514D" w:rsidRDefault="00FF0711" w:rsidP="00E6514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Capacité calorifique spécifique c</w:t>
      </w:r>
      <w:r>
        <w:rPr>
          <w:vertAlign w:val="subscript"/>
          <w:rFonts w:ascii="Arial" w:hAnsi="Arial"/>
        </w:rPr>
        <w:t xml:space="preserve">p</w:t>
      </w:r>
      <w:r>
        <w:rPr>
          <w:rFonts w:ascii="Arial" w:hAnsi="Arial"/>
        </w:rPr>
        <w:t xml:space="preserve"> 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1030 J/kg.K suivant la norme EN-ISO 10456</w:t>
      </w:r>
    </w:p>
    <w:p w14:paraId="6ED0C725" w14:textId="77777777" w:rsidR="00FF0711" w:rsidRPr="00E6514D" w:rsidRDefault="00FF0711" w:rsidP="00E6514D">
      <w:pPr>
        <w:numPr>
          <w:ilvl w:val="0"/>
          <w:numId w:val="3"/>
        </w:numPr>
        <w:rPr>
          <w:rStyle w:val="norm1"/>
          <w:color w:val="auto"/>
        </w:rPr>
      </w:pPr>
      <w:r>
        <w:rPr>
          <w:rFonts w:ascii="Arial" w:hAnsi="Arial"/>
        </w:rPr>
        <w:t xml:space="preserve">Absorption d’eau : maximum 1,0 kg/m</w:t>
      </w:r>
      <w:r>
        <w:rPr>
          <w:vertAlign w:val="superscript"/>
          <w:rFonts w:ascii="Arial" w:hAnsi="Arial"/>
        </w:rPr>
        <w:t xml:space="preserve">2</w:t>
      </w:r>
      <w:r>
        <w:rPr>
          <w:rFonts w:ascii="Arial" w:hAnsi="Arial"/>
        </w:rPr>
        <w:t xml:space="preserve"> suivant la norme EN 1609</w:t>
      </w:r>
    </w:p>
    <w:p w14:paraId="5C7960AF" w14:textId="64EFE8E9" w:rsidR="00AA7D57" w:rsidRPr="005E0CAC" w:rsidRDefault="00FF0711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Non hygroscopique et non capillaire.</w:t>
      </w:r>
      <w:r>
        <w:rPr>
          <w:rFonts w:ascii="Arial" w:hAnsi="Arial"/>
        </w:rPr>
        <w:t xml:space="preserve"> </w:t>
      </w:r>
    </w:p>
    <w:p w14:paraId="62C71AB8" w14:textId="39CD0E6B" w:rsidR="005E0CAC" w:rsidRDefault="005E0CAC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L’isolation en laine de roche porte le marquage CE conformément à la norme EN 13162.</w:t>
      </w:r>
    </w:p>
    <w:p w14:paraId="2AECC552" w14:textId="3F7EF82C" w:rsidR="00974132" w:rsidRPr="005E0CAC" w:rsidRDefault="00974132" w:rsidP="00AA7D5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L’isolation en laine de roche est entièrement recyclable.</w:t>
      </w:r>
    </w:p>
    <w:p w14:paraId="3BF6763D" w14:textId="5DB0AE23" w:rsidR="006B402D" w:rsidRPr="006B402D" w:rsidRDefault="006B402D" w:rsidP="006B402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La production est certifiée ISO 9001 et ISO 14001.</w:t>
      </w:r>
    </w:p>
    <w:p w14:paraId="553B726E" w14:textId="77777777" w:rsidR="004F2A7F" w:rsidRDefault="004F2A7F" w:rsidP="004F2A7F">
      <w:pPr>
        <w:rPr>
          <w:rFonts w:ascii="Arial" w:hAnsi="Arial" w:cs="Arial"/>
          <w:lang w:val="nl-BE"/>
        </w:rPr>
      </w:pPr>
    </w:p>
    <w:p w14:paraId="49C69448" w14:textId="4D3644F8" w:rsidR="00E6514D" w:rsidRPr="005E0CAC" w:rsidRDefault="00FF0711" w:rsidP="004F2A7F">
      <w:pPr>
        <w:rPr>
          <w:rFonts w:ascii="Arial" w:hAnsi="Arial" w:cs="Arial"/>
        </w:rPr>
      </w:pPr>
      <w:r>
        <w:rPr>
          <w:rFonts w:ascii="Arial" w:hAnsi="Arial"/>
        </w:rPr>
        <w:t xml:space="preserve">En ce qui concerne le produit d’isolation, l’architecte responsable se voit présenter :</w:t>
      </w:r>
      <w:r>
        <w:rPr>
          <w:rFonts w:ascii="Arial" w:hAnsi="Arial"/>
        </w:rPr>
        <w:t xml:space="preserve"> </w:t>
      </w:r>
      <w:r>
        <w:rPr>
          <w:color w:val="0070C0"/>
          <w:rFonts w:ascii="Arial" w:hAnsi="Arial"/>
        </w:rPr>
        <w:t xml:space="preserve"># un échantillon</w:t>
      </w:r>
      <w:r>
        <w:rPr>
          <w:color w:val="0070C0"/>
          <w:rFonts w:ascii="Arial" w:hAnsi="Arial"/>
        </w:rPr>
        <w:br/>
      </w:r>
      <w:r>
        <w:rPr>
          <w:color w:val="0070C0"/>
          <w:rFonts w:ascii="Arial" w:hAnsi="Arial"/>
        </w:rPr>
        <w:t xml:space="preserve"># une attestation de marquage CE : la déclaration de performance (DoP) # une déclaration environnementale de produit (EPD) suivant la norme EN 15084</w:t>
      </w:r>
      <w:r>
        <w:rPr>
          <w:color w:val="0000FF"/>
          <w:rFonts w:ascii="Arial" w:hAnsi="Arial"/>
        </w:rPr>
        <w:br/>
      </w:r>
    </w:p>
    <w:p w14:paraId="29D9C44C" w14:textId="77777777" w:rsidR="00E6514D" w:rsidRPr="00E6514D" w:rsidRDefault="00FF0711" w:rsidP="00E6514D">
      <w:pPr>
        <w:rPr>
          <w:color w:val="000033"/>
          <w:rFonts w:ascii="Arial" w:hAnsi="Arial" w:cs="Arial"/>
        </w:rPr>
      </w:pPr>
      <w:r>
        <w:rPr>
          <w:b/>
          <w:color w:val="000033"/>
          <w:rFonts w:ascii="Arial" w:hAnsi="Arial"/>
        </w:rPr>
        <w:t xml:space="preserve">Mise en œuvre :</w:t>
      </w:r>
    </w:p>
    <w:p w14:paraId="17E53F4D" w14:textId="560C9B6D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La pose de l’isolation a lieu dans les règles de l’art et en suivant les directives du fabricant.</w:t>
      </w:r>
    </w:p>
    <w:p w14:paraId="23F3E006" w14:textId="77777777" w:rsidR="00E6514D" w:rsidRPr="00EF150B" w:rsidRDefault="00FF0711" w:rsidP="00EF150B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Les panneaux d’isolation sont posés avec le long côté disposé horizontalement et les joints verticaux se chevauchant en quinconce.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Les panneaux sont serrés les uns contre les autres.</w:t>
      </w:r>
    </w:p>
    <w:p w14:paraId="466BEF0E" w14:textId="77777777" w:rsidR="00B647B3" w:rsidRPr="00B647B3" w:rsidRDefault="00FF0711" w:rsidP="004F2A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/>
        </w:rPr>
        <w:t xml:space="preserve">Les empiècements sont découpés à l’aide d'un couteau </w:t>
      </w:r>
      <w:r>
        <w:rPr>
          <w:color w:val="FF0000"/>
          <w:rFonts w:ascii="Arial" w:hAnsi="Arial"/>
        </w:rPr>
        <w:t xml:space="preserve"># Rockwool </w:t>
      </w:r>
      <w:r>
        <w:rPr>
          <w:rFonts w:ascii="Arial" w:hAnsi="Arial"/>
        </w:rPr>
        <w:t xml:space="preserve">approprié et d’une règle droite.</w:t>
      </w:r>
    </w:p>
    <w:p w14:paraId="23F319A2" w14:textId="77777777" w:rsidR="00D95A09" w:rsidRPr="00D95A09" w:rsidRDefault="00FF0711" w:rsidP="00D95A09">
      <w:pPr>
        <w:numPr>
          <w:ilvl w:val="0"/>
          <w:numId w:val="3"/>
        </w:numPr>
        <w:rPr>
          <w:rFonts w:ascii="Arial" w:hAnsi="Arial" w:cs="Arial"/>
        </w:rPr>
      </w:pPr>
      <w:r>
        <w:rPr>
          <w:color w:val="0070C0"/>
          <w:rFonts w:ascii="Arial" w:hAnsi="Arial"/>
        </w:rPr>
        <w:t xml:space="preserve">L’isolation de façade est posée au moyen de ... dispositifs de fixation au minimum par panneau.</w:t>
      </w:r>
      <w:r>
        <w:rPr>
          <w:color w:val="0070C0"/>
          <w:rFonts w:ascii="Arial" w:hAnsi="Arial"/>
        </w:rPr>
        <w:t xml:space="preserve"> </w:t>
      </w:r>
    </w:p>
    <w:p w14:paraId="5BA9B545" w14:textId="43FB8A3D" w:rsidR="00D95A09" w:rsidRPr="005146D0" w:rsidRDefault="00D95A09" w:rsidP="00D95A09">
      <w:pPr>
        <w:numPr>
          <w:ilvl w:val="0"/>
          <w:numId w:val="3"/>
        </w:numPr>
        <w:rPr>
          <w:rFonts w:ascii="Arial" w:hAnsi="Arial" w:cs="Arial"/>
        </w:rPr>
      </w:pPr>
      <w:r>
        <w:rPr>
          <w:color w:val="0070C0"/>
          <w:rFonts w:ascii="Arial" w:hAnsi="Arial"/>
        </w:rPr>
        <w:t xml:space="preserve">L’isolation de façade est posée à serrage entre les chevrons de bois moyennant un surdimensionnement.</w:t>
      </w:r>
    </w:p>
    <w:p w14:paraId="71C5E38B" w14:textId="7974ED27" w:rsidR="005146D0" w:rsidRPr="00C51878" w:rsidRDefault="00FF0711" w:rsidP="005146D0">
      <w:pPr>
        <w:numPr>
          <w:ilvl w:val="0"/>
          <w:numId w:val="3"/>
        </w:numPr>
        <w:rPr>
          <w:color w:val="0070C0"/>
          <w:rFonts w:ascii="Arial" w:hAnsi="Arial" w:cs="Arial"/>
        </w:rPr>
      </w:pPr>
      <w:r>
        <w:rPr>
          <w:color w:val="0070C0"/>
          <w:rFonts w:ascii="Arial" w:hAnsi="Arial"/>
        </w:rPr>
        <w:t xml:space="preserve">Pour assurer une jonction optimale des raccords à hauteur des angles externes, il est fait usage d’une cornière </w:t>
      </w:r>
      <w:r>
        <w:rPr>
          <w:color w:val="FF0000"/>
          <w:rFonts w:ascii="Arial" w:hAnsi="Arial"/>
        </w:rPr>
        <w:t xml:space="preserve"># Rockwool RockTect Corner Strip </w:t>
      </w:r>
      <w:r>
        <w:rPr>
          <w:color w:val="0070C0"/>
          <w:rFonts w:ascii="Arial" w:hAnsi="Arial"/>
        </w:rPr>
        <w:t xml:space="preserve">en plastique.</w:t>
      </w:r>
      <w:r>
        <w:rPr>
          <w:color w:val="0070C0"/>
          <w:rFonts w:ascii="Arial" w:hAnsi="Arial"/>
        </w:rPr>
        <w:t xml:space="preserve"> </w:t>
      </w:r>
      <w:r>
        <w:rPr>
          <w:color w:val="0070C0"/>
          <w:rFonts w:ascii="Arial" w:hAnsi="Arial"/>
        </w:rPr>
        <w:t xml:space="preserve">Il convient d’en appliquer deux par 600 mm de hauteur d’isolant</w:t>
      </w:r>
      <w:r>
        <w:rPr>
          <w:color w:val="4472C4" w:themeColor="accent1"/>
          <w:rFonts w:ascii="Arial" w:hAnsi="Arial"/>
        </w:rPr>
        <w:t xml:space="preserve">.</w:t>
      </w:r>
    </w:p>
    <w:p w14:paraId="376BD859" w14:textId="77777777" w:rsidR="005308E5" w:rsidRDefault="00C51878" w:rsidP="00291954">
      <w:pPr>
        <w:numPr>
          <w:ilvl w:val="0"/>
          <w:numId w:val="3"/>
        </w:numPr>
        <w:rPr>
          <w:color w:val="0070C0"/>
          <w:rFonts w:ascii="Arial" w:hAnsi="Arial" w:cs="Arial"/>
        </w:rPr>
      </w:pPr>
      <w:r>
        <w:rPr>
          <w:color w:val="0070C0"/>
          <w:rFonts w:ascii="Arial" w:hAnsi="Arial"/>
        </w:rPr>
        <w:t xml:space="preserve">La durée admissible d’exposition aux intempéries de l’isolation mise en place avant que le parement de façade soit posé est de :</w:t>
      </w:r>
      <w:r>
        <w:rPr>
          <w:color w:val="0070C0"/>
          <w:rFonts w:ascii="Arial" w:hAnsi="Arial"/>
        </w:rPr>
        <w:br/>
      </w:r>
      <w:r>
        <w:rPr>
          <w:color w:val="0070C0"/>
          <w:rFonts w:ascii="Arial" w:hAnsi="Arial"/>
        </w:rPr>
        <w:t xml:space="preserve">- Jusqu'à 25 mètres de hauteur :</w:t>
      </w:r>
      <w:r>
        <w:rPr>
          <w:color w:val="0070C0"/>
          <w:rFonts w:ascii="Arial" w:hAnsi="Arial"/>
        </w:rPr>
        <w:t xml:space="preserve"> </w:t>
      </w:r>
      <w:r>
        <w:rPr>
          <w:color w:val="0070C0"/>
          <w:rFonts w:ascii="Arial" w:hAnsi="Arial"/>
        </w:rPr>
        <w:t xml:space="preserve"># 1 mois </w:t>
      </w:r>
      <w:r>
        <w:rPr>
          <w:color w:val="FF0000"/>
          <w:rFonts w:ascii="Arial" w:hAnsi="Arial"/>
        </w:rPr>
        <w:t xml:space="preserve">pour le Rockvent Solid </w:t>
      </w:r>
      <w:r>
        <w:rPr>
          <w:color w:val="0070C0"/>
          <w:rFonts w:ascii="Arial" w:hAnsi="Arial"/>
        </w:rPr>
        <w:t xml:space="preserve"># 2 semaines </w:t>
      </w:r>
      <w:r>
        <w:rPr>
          <w:color w:val="FF0000"/>
          <w:rFonts w:ascii="Arial" w:hAnsi="Arial"/>
        </w:rPr>
        <w:t xml:space="preserve">pour le Rockvent Solid black</w:t>
      </w:r>
      <w:r>
        <w:rPr>
          <w:color w:val="0070C0"/>
          <w:rFonts w:ascii="Arial" w:hAnsi="Arial"/>
        </w:rPr>
        <w:br/>
      </w:r>
      <w:r>
        <w:rPr>
          <w:color w:val="0070C0"/>
          <w:rFonts w:ascii="Arial" w:hAnsi="Arial"/>
        </w:rPr>
        <w:t xml:space="preserve">- Plus de 25 mètres de hauteur :</w:t>
      </w:r>
      <w:r>
        <w:rPr>
          <w:color w:val="0070C0"/>
          <w:rFonts w:ascii="Arial" w:hAnsi="Arial"/>
        </w:rPr>
        <w:t xml:space="preserve"> </w:t>
      </w:r>
      <w:r>
        <w:rPr>
          <w:color w:val="0070C0"/>
          <w:rFonts w:ascii="Arial" w:hAnsi="Arial"/>
        </w:rPr>
        <w:t xml:space="preserve">2 semaines</w:t>
      </w:r>
    </w:p>
    <w:p w14:paraId="388F85BD" w14:textId="78E1318A" w:rsidR="007C3F3C" w:rsidRPr="006540FA" w:rsidRDefault="00291954" w:rsidP="00291954">
      <w:pPr>
        <w:numPr>
          <w:ilvl w:val="0"/>
          <w:numId w:val="3"/>
        </w:numPr>
        <w:rPr>
          <w:color w:val="0070C0"/>
          <w:rFonts w:ascii="Arial" w:hAnsi="Arial" w:cs="Arial"/>
        </w:rPr>
      </w:pPr>
      <w:r>
        <w:rPr>
          <w:color w:val="0070C0"/>
          <w:rFonts w:ascii="Arial" w:hAnsi="Arial"/>
        </w:rPr>
        <w:t xml:space="preserve">L’épaisseur de l’isolation en laine de roche </w:t>
      </w:r>
      <w:r>
        <w:rPr>
          <w:color w:val="FF0000"/>
          <w:rFonts w:ascii="Arial" w:hAnsi="Arial"/>
        </w:rPr>
        <w:t xml:space="preserve"># Rockvent Solid # Rockvent Solid black </w:t>
      </w:r>
      <w:r>
        <w:rPr>
          <w:color w:val="0070C0"/>
          <w:rFonts w:ascii="Arial" w:hAnsi="Arial"/>
        </w:rPr>
        <w:t xml:space="preserve">est prise en compte dans le calcul de l’élément étanche aux flammes de 1 m (E 60) selon les conditions reprises dans l’avis technique 2020-A030 de l’ISIB.</w:t>
      </w:r>
      <w:r>
        <w:rPr>
          <w:color w:val="0070C0"/>
          <w:rFonts w:ascii="Arial" w:hAnsi="Arial"/>
        </w:rPr>
        <w:t xml:space="preserve"> </w:t>
      </w:r>
      <w:r>
        <w:rPr>
          <w:color w:val="0070C0"/>
          <w:rFonts w:ascii="Arial" w:hAnsi="Arial"/>
        </w:rPr>
        <w:t xml:space="preserve">À cet effet, l’isolation en laine de roche :</w:t>
      </w:r>
    </w:p>
    <w:p w14:paraId="0EE3B61C" w14:textId="3EA2E5B5" w:rsidR="00291954" w:rsidRPr="00291954" w:rsidRDefault="00291954" w:rsidP="00291954">
      <w:pPr>
        <w:ind w:left="360"/>
        <w:rPr>
          <w:color w:val="0070C0"/>
          <w:rFonts w:ascii="Arial" w:hAnsi="Arial" w:cs="Arial"/>
        </w:rPr>
      </w:pPr>
      <w:r>
        <w:rPr>
          <w:color w:val="0070C0"/>
          <w:rFonts w:ascii="Arial" w:hAnsi="Arial"/>
        </w:rPr>
        <w:t xml:space="preserve">- est fixée dans la coulisse du mur intérieur au moyen de dispositifs de fixation de l’isolant résistants au feu (métalliques) (R 60).</w:t>
      </w:r>
    </w:p>
    <w:p w14:paraId="3746046F" w14:textId="77777777" w:rsidR="00F34763" w:rsidRDefault="00291954" w:rsidP="00F34763">
      <w:pPr>
        <w:ind w:left="360"/>
        <w:rPr>
          <w:color w:val="0070C0"/>
          <w:rFonts w:ascii="Arial" w:hAnsi="Arial" w:cs="Arial"/>
        </w:rPr>
      </w:pPr>
      <w:r>
        <w:rPr>
          <w:color w:val="0070C0"/>
          <w:rFonts w:ascii="Arial" w:hAnsi="Arial"/>
        </w:rPr>
        <w:t xml:space="preserve">- La laine de roche est fixée sans jeu contre un support (coulisse du mur intérieur) présentant lui-même une résistance au feu R 60.</w:t>
      </w:r>
    </w:p>
    <w:p w14:paraId="0ED9D7C7" w14:textId="554E50C3" w:rsidR="00291954" w:rsidRDefault="00F34763" w:rsidP="00F34763">
      <w:pPr>
        <w:ind w:left="360"/>
        <w:rPr>
          <w:color w:val="0070C0"/>
          <w:rFonts w:ascii="Arial" w:hAnsi="Arial" w:cs="Arial"/>
        </w:rPr>
      </w:pPr>
      <w:r>
        <w:rPr>
          <w:color w:val="0070C0"/>
          <w:rFonts w:ascii="Arial" w:hAnsi="Arial"/>
        </w:rPr>
        <w:t xml:space="preserve">- À hauteur de la séparation entre deux compartiments, les panneaux d’isolation en laine de roche sont posés sur toute la distance pour laquelle la longueur développée est calculée.</w:t>
      </w:r>
    </w:p>
    <w:p w14:paraId="02ACF0D5" w14:textId="4F3C990E" w:rsidR="00291954" w:rsidRPr="00291954" w:rsidRDefault="00291954" w:rsidP="00291954">
      <w:pPr>
        <w:ind w:left="360"/>
        <w:rPr>
          <w:rFonts w:ascii="Arial" w:hAnsi="Arial" w:cs="Arial"/>
          <w:color w:val="0070C0"/>
        </w:rPr>
      </w:pPr>
    </w:p>
    <w:sectPr w:rsidR="00291954" w:rsidRPr="00291954" w:rsidSect="003166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A3B7F" w14:textId="77777777" w:rsidR="004F2A7F" w:rsidRDefault="004F2A7F" w:rsidP="004F2A7F">
      <w:r>
        <w:separator/>
      </w:r>
    </w:p>
  </w:endnote>
  <w:endnote w:type="continuationSeparator" w:id="0">
    <w:p w14:paraId="4131D92F" w14:textId="77777777" w:rsidR="004F2A7F" w:rsidRDefault="004F2A7F" w:rsidP="004F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46FC1" w14:textId="77777777" w:rsidR="003166F9" w:rsidRPr="004F2A7F" w:rsidRDefault="003166F9" w:rsidP="003166F9">
    <w:pPr>
      <w:jc w:val="both"/>
      <w:rPr>
        <w:i/>
        <w:sz w:val="16"/>
        <w:szCs w:val="16"/>
        <w:rFonts w:ascii="Arial" w:hAnsi="Arial"/>
      </w:rPr>
    </w:pPr>
    <w:r>
      <w:rPr>
        <w:i/>
        <w:sz w:val="16"/>
        <w:rFonts w:ascii="Arial" w:hAnsi="Arial"/>
      </w:rPr>
      <w:t xml:space="preserve">Informations à l’attention des utilisateurs de ce document :</w:t>
    </w:r>
    <w:r>
      <w:rPr>
        <w:i/>
        <w:sz w:val="16"/>
        <w:rFonts w:ascii="Arial" w:hAnsi="Arial"/>
      </w:rPr>
      <w:t xml:space="preserve"> </w:t>
    </w:r>
  </w:p>
  <w:p w14:paraId="06A02CBD" w14:textId="7186946D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i/>
        <w:sz w:val="16"/>
        <w:szCs w:val="16"/>
        <w:rFonts w:ascii="Arial" w:eastAsia="Times New Roman" w:hAnsi="Arial"/>
      </w:rPr>
    </w:pPr>
    <w:r>
      <w:rPr>
        <w:i/>
        <w:sz w:val="16"/>
        <w:rFonts w:ascii="Arial" w:hAnsi="Arial"/>
      </w:rPr>
      <w:t xml:space="preserve">si le texte est en </w:t>
    </w:r>
    <w:r>
      <w:rPr>
        <w:i/>
        <w:sz w:val="16"/>
        <w:color w:val="FF0000"/>
        <w:rFonts w:ascii="Arial" w:hAnsi="Arial"/>
      </w:rPr>
      <w:t xml:space="preserve">rouge</w:t>
    </w:r>
    <w:r>
      <w:rPr>
        <w:i/>
        <w:sz w:val="16"/>
        <w:rFonts w:ascii="Arial" w:hAnsi="Arial"/>
      </w:rPr>
      <w:t xml:space="preserve">, il peut être supprimé afin d’obtenir un texte neutre</w:t>
    </w:r>
  </w:p>
  <w:p w14:paraId="49E0F83F" w14:textId="5D33FD00" w:rsidR="003166F9" w:rsidRPr="004F2A7F" w:rsidRDefault="001A7BAE" w:rsidP="003166F9">
    <w:pPr>
      <w:pStyle w:val="Lijstalinea"/>
      <w:numPr>
        <w:ilvl w:val="0"/>
        <w:numId w:val="1"/>
      </w:numPr>
      <w:spacing w:after="0"/>
      <w:jc w:val="both"/>
      <w:rPr>
        <w:i/>
        <w:sz w:val="16"/>
        <w:szCs w:val="16"/>
        <w:rFonts w:ascii="Arial" w:eastAsia="Times New Roman" w:hAnsi="Arial"/>
      </w:rPr>
    </w:pPr>
    <w:r>
      <w:rPr>
        <w:i/>
        <w:sz w:val="16"/>
        <w:rFonts w:ascii="Arial" w:hAnsi="Arial"/>
      </w:rPr>
      <w:t xml:space="preserve">si le texte est en </w:t>
    </w:r>
    <w:r>
      <w:rPr>
        <w:i/>
        <w:sz w:val="16"/>
        <w:color w:val="2F5496" w:themeColor="accent1" w:themeShade="BF"/>
        <w:rFonts w:ascii="Arial" w:hAnsi="Arial"/>
      </w:rPr>
      <w:t xml:space="preserve">bleu</w:t>
    </w:r>
    <w:r>
      <w:rPr>
        <w:i/>
        <w:sz w:val="16"/>
        <w:rFonts w:ascii="Arial" w:hAnsi="Arial"/>
      </w:rPr>
      <w:t xml:space="preserve">, on peut choisir entre plusieurs options.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0499E" w14:textId="77777777" w:rsidR="004F2A7F" w:rsidRDefault="004F2A7F" w:rsidP="004F2A7F">
      <w:r>
        <w:separator/>
      </w:r>
    </w:p>
  </w:footnote>
  <w:footnote w:type="continuationSeparator" w:id="0">
    <w:p w14:paraId="5ADDD484" w14:textId="77777777" w:rsidR="004F2A7F" w:rsidRDefault="004F2A7F" w:rsidP="004F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E475" w14:textId="170B69F2" w:rsidR="003166F9" w:rsidRPr="001C1F8A" w:rsidRDefault="001C1F8A">
    <w:pPr>
      <w:pStyle w:val="Koptekst"/>
      <w:rPr>
        <w:sz w:val="28"/>
        <w:szCs w:val="28"/>
      </w:rPr>
    </w:pPr>
    <w:r>
      <w:rPr>
        <w:sz w:val="28"/>
      </w:rPr>
      <w:drawing>
        <wp:anchor distT="0" distB="0" distL="114300" distR="114300" simplePos="0" relativeHeight="251658240" behindDoc="0" locked="0" layoutInCell="1" allowOverlap="1" wp14:anchorId="5936401B" wp14:editId="63F27599">
          <wp:simplePos x="0" y="0"/>
          <wp:positionH relativeFrom="column">
            <wp:posOffset>4205605</wp:posOffset>
          </wp:positionH>
          <wp:positionV relativeFrom="paragraph">
            <wp:posOffset>-144780</wp:posOffset>
          </wp:positionV>
          <wp:extent cx="1969770" cy="60960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WOOL┬«-LOGO-PRIMARY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b/>
        <w:rFonts w:ascii="Arial" w:hAnsi="Arial"/>
      </w:rPr>
      <w:t xml:space="preserve">Descriptif pour cahier des charges</w:t>
    </w:r>
    <w:r>
      <w:rPr>
        <w:sz w:val="28"/>
      </w:rPr>
      <w:tab/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1F08"/>
    <w:multiLevelType w:val="hybridMultilevel"/>
    <w:tmpl w:val="CE7E3C3C"/>
    <w:lvl w:ilvl="0" w:tplc="0046B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68E4"/>
    <w:multiLevelType w:val="hybridMultilevel"/>
    <w:tmpl w:val="99667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F0E4A"/>
    <w:multiLevelType w:val="hybridMultilevel"/>
    <w:tmpl w:val="EFFE6896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F5BC1"/>
    <w:multiLevelType w:val="hybridMultilevel"/>
    <w:tmpl w:val="4EA81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531B19"/>
    <w:multiLevelType w:val="hybridMultilevel"/>
    <w:tmpl w:val="AC6E9766"/>
    <w:lvl w:ilvl="0" w:tplc="AA9A4342">
      <w:start w:val="1"/>
      <w:numFmt w:val="bullet"/>
      <w:lvlText w:val="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37621"/>
    <w:multiLevelType w:val="hybridMultilevel"/>
    <w:tmpl w:val="B9C43070"/>
    <w:lvl w:ilvl="0" w:tplc="41FCEAA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8E557D"/>
    <w:multiLevelType w:val="hybridMultilevel"/>
    <w:tmpl w:val="D39C7E54"/>
    <w:lvl w:ilvl="0" w:tplc="D6946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F4897"/>
    <w:multiLevelType w:val="hybridMultilevel"/>
    <w:tmpl w:val="AF62E09E"/>
    <w:lvl w:ilvl="0" w:tplc="C7E08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doNotUseMarginsForDrawingGridOrigin/>
  <w:drawingGridHorizontalOrigin w:val="1440"/>
  <w:drawingGridVerticalOrigin w:val="144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11"/>
    <w:rsid w:val="00001145"/>
    <w:rsid w:val="00167842"/>
    <w:rsid w:val="001A7BAE"/>
    <w:rsid w:val="001C1F8A"/>
    <w:rsid w:val="00291954"/>
    <w:rsid w:val="002F2EE7"/>
    <w:rsid w:val="003166F9"/>
    <w:rsid w:val="00332E7A"/>
    <w:rsid w:val="003B7E10"/>
    <w:rsid w:val="003E5482"/>
    <w:rsid w:val="00467553"/>
    <w:rsid w:val="004F2A7F"/>
    <w:rsid w:val="005146D0"/>
    <w:rsid w:val="005308E5"/>
    <w:rsid w:val="005928A6"/>
    <w:rsid w:val="005E0CAC"/>
    <w:rsid w:val="006540FA"/>
    <w:rsid w:val="006B402D"/>
    <w:rsid w:val="006E2FE8"/>
    <w:rsid w:val="00731DD8"/>
    <w:rsid w:val="007C3F3C"/>
    <w:rsid w:val="008755C9"/>
    <w:rsid w:val="0095328E"/>
    <w:rsid w:val="00974132"/>
    <w:rsid w:val="00A85308"/>
    <w:rsid w:val="00A952A5"/>
    <w:rsid w:val="00AA7D57"/>
    <w:rsid w:val="00B63981"/>
    <w:rsid w:val="00B647B3"/>
    <w:rsid w:val="00C2640E"/>
    <w:rsid w:val="00C51878"/>
    <w:rsid w:val="00CD50B2"/>
    <w:rsid w:val="00D84C71"/>
    <w:rsid w:val="00D95A09"/>
    <w:rsid w:val="00E6514D"/>
    <w:rsid w:val="00EF150B"/>
    <w:rsid w:val="00F34763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D99E07"/>
  <w15:chartTrackingRefBased/>
  <w15:docId w15:val="{C5C3FE28-7D9F-473D-8922-3A8C646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Cs w:val="22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0711"/>
    <w:rPr>
      <w:rFonts w:ascii="Tahoma" w:eastAsia="Times New Roman" w:hAnsi="Tahoma"/>
      <w:szCs w:val="20"/>
      <w:lang w:val="fr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1">
    <w:name w:val="norm1"/>
    <w:rsid w:val="00FF0711"/>
    <w:rPr>
      <w:rFonts w:ascii="Arial" w:hAnsi="Arial" w:cs="Arial" w:hint="default"/>
      <w:color w:val="000033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F07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0711"/>
    <w:rPr>
      <w:rFonts w:ascii="Tahoma" w:eastAsia="Times New Roman" w:hAnsi="Tahoma"/>
      <w:szCs w:val="20"/>
      <w:lang w:val="fr-BE" w:eastAsia="nl-NL"/>
    </w:rPr>
  </w:style>
  <w:style w:type="paragraph" w:styleId="Lijstalinea">
    <w:name w:val="List Paragraph"/>
    <w:basedOn w:val="Standaard"/>
    <w:uiPriority w:val="34"/>
    <w:qFormat/>
    <w:rsid w:val="00FF071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fr-BE" w:eastAsia="zh-CN"/>
    </w:rPr>
  </w:style>
  <w:style w:type="paragraph" w:styleId="Voettekst">
    <w:name w:val="footer"/>
    <w:basedOn w:val="Standaard"/>
    <w:link w:val="VoettekstChar"/>
    <w:uiPriority w:val="99"/>
    <w:unhideWhenUsed/>
    <w:rsid w:val="004F2A7F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2A7F"/>
    <w:rPr>
      <w:rFonts w:ascii="Tahoma" w:eastAsia="Times New Roman" w:hAnsi="Tahoma"/>
      <w:szCs w:val="20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67d8f640253d1883f876fd4a7ffcf973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23b4dabfea89a37aeddfe06ae94e3bf4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AD111-7991-4504-B2F3-EF5C43D8C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84542-5CB2-4557-AF29-91B228512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065E9-248D-4EAD-9219-2DF519BD16AE}">
  <ds:schemaRefs>
    <ds:schemaRef ds:uri="e30efe9b-63e2-49fc-bfe3-339d117d1ee7"/>
    <ds:schemaRef ds:uri="http://purl.org/dc/terms/"/>
    <ds:schemaRef ds:uri="http://schemas.microsoft.com/office/2006/documentManagement/types"/>
    <ds:schemaRef ds:uri="490ee3f6-3204-4ac8-9250-766adcf98b2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Went</dc:creator>
  <cp:keywords/>
  <dc:description/>
  <cp:lastModifiedBy>Karel van Went</cp:lastModifiedBy>
  <cp:revision>6</cp:revision>
  <dcterms:created xsi:type="dcterms:W3CDTF">2021-08-25T13:34:00Z</dcterms:created>
  <dcterms:modified xsi:type="dcterms:W3CDTF">2021-08-25T13:50:00Z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